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5154" w14:textId="04848DBA" w:rsidR="00B15210" w:rsidRPr="00C31A3F" w:rsidRDefault="00B15210" w:rsidP="00B15210">
      <w:r>
        <w:t xml:space="preserve">Kursen omfattar en stor mängd litteratur, eftersom den täcker in ett stort arbetsområde. </w:t>
      </w:r>
      <w:r>
        <w:t>D</w:t>
      </w:r>
      <w:r>
        <w:t xml:space="preserve">et </w:t>
      </w:r>
      <w:r>
        <w:t xml:space="preserve">är dock </w:t>
      </w:r>
      <w:r>
        <w:t xml:space="preserve">upp till dig som student att avgöra vilken litteratur som är relevant. Nedan </w:t>
      </w:r>
      <w:r>
        <w:t>åter</w:t>
      </w:r>
      <w:r>
        <w:t xml:space="preserve">finns rekommenderade centrala texter som läsanvisningarna utgår ifrån. När det </w:t>
      </w:r>
      <w:r>
        <w:t>exempelvis</w:t>
      </w:r>
      <w:r>
        <w:t xml:space="preserve"> står att ”tre texter ska användas” för en uppgift så är det upp till dig att bestämma vilka utifrån nedanstående lista.</w:t>
      </w:r>
    </w:p>
    <w:p w14:paraId="1F36D1F8" w14:textId="77777777" w:rsidR="00B15210" w:rsidRDefault="00B15210" w:rsidP="00B15210">
      <w:pPr>
        <w:pStyle w:val="Rubrik2"/>
      </w:pPr>
      <w:bookmarkStart w:id="0" w:name="_Toc86159758"/>
      <w:bookmarkStart w:id="1" w:name="_Toc113622175"/>
      <w:r w:rsidRPr="00F72518">
        <w:t>Rekommenderad</w:t>
      </w:r>
      <w:r>
        <w:t xml:space="preserve"> grundb</w:t>
      </w:r>
      <w:bookmarkEnd w:id="0"/>
      <w:r>
        <w:t>ok</w:t>
      </w:r>
      <w:bookmarkEnd w:id="1"/>
    </w:p>
    <w:p w14:paraId="1521D164" w14:textId="68B296D2" w:rsidR="00B15210" w:rsidRPr="00A1530D" w:rsidRDefault="00272EAA" w:rsidP="00B15210">
      <w:pPr>
        <w:rPr>
          <w:i/>
          <w:iCs/>
        </w:rPr>
      </w:pPr>
      <w:r>
        <w:rPr>
          <w:i/>
          <w:iCs/>
        </w:rPr>
        <w:t xml:space="preserve">Någon av dessa </w:t>
      </w:r>
      <w:r w:rsidR="00B15210" w:rsidRPr="00A1530D">
        <w:rPr>
          <w:i/>
          <w:iCs/>
        </w:rPr>
        <w:t>rekommendera</w:t>
      </w:r>
      <w:r>
        <w:rPr>
          <w:i/>
          <w:iCs/>
        </w:rPr>
        <w:t>s starkt att finnas</w:t>
      </w:r>
      <w:r w:rsidR="00B15210">
        <w:rPr>
          <w:i/>
          <w:iCs/>
        </w:rPr>
        <w:t xml:space="preserve"> tillgänglig.</w:t>
      </w:r>
    </w:p>
    <w:p w14:paraId="4D6AA8F1" w14:textId="77777777" w:rsidR="00B15210" w:rsidRPr="00F472EC" w:rsidRDefault="00B15210" w:rsidP="00B15210">
      <w:pPr>
        <w:spacing w:before="60"/>
        <w:ind w:left="357" w:hanging="357"/>
        <w:rPr>
          <w:sz w:val="22"/>
          <w:szCs w:val="22"/>
        </w:rPr>
      </w:pPr>
      <w:proofErr w:type="spellStart"/>
      <w:r w:rsidRPr="00F472EC">
        <w:rPr>
          <w:sz w:val="22"/>
          <w:szCs w:val="22"/>
        </w:rPr>
        <w:t>Bryman</w:t>
      </w:r>
      <w:proofErr w:type="spellEnd"/>
      <w:r w:rsidRPr="00F472EC">
        <w:rPr>
          <w:sz w:val="22"/>
          <w:szCs w:val="22"/>
        </w:rPr>
        <w:t xml:space="preserve">, Alan (2018). </w:t>
      </w:r>
      <w:r w:rsidRPr="00F472EC">
        <w:rPr>
          <w:i/>
          <w:iCs/>
          <w:sz w:val="22"/>
          <w:szCs w:val="22"/>
        </w:rPr>
        <w:t xml:space="preserve">Samhällsvetenskapliga metoder </w:t>
      </w:r>
      <w:r w:rsidRPr="00F472EC">
        <w:rPr>
          <w:sz w:val="22"/>
          <w:szCs w:val="22"/>
        </w:rPr>
        <w:t xml:space="preserve">(3. </w:t>
      </w:r>
      <w:proofErr w:type="spellStart"/>
      <w:r w:rsidRPr="00F472EC">
        <w:rPr>
          <w:sz w:val="22"/>
          <w:szCs w:val="22"/>
        </w:rPr>
        <w:t>omarb</w:t>
      </w:r>
      <w:proofErr w:type="spellEnd"/>
      <w:r w:rsidRPr="00F472EC">
        <w:rPr>
          <w:sz w:val="22"/>
          <w:szCs w:val="22"/>
        </w:rPr>
        <w:t>. uppl.). Liber.</w:t>
      </w:r>
    </w:p>
    <w:p w14:paraId="0FE0078F" w14:textId="77777777" w:rsidR="00B15210" w:rsidRPr="00F472EC" w:rsidRDefault="00B15210" w:rsidP="00B15210">
      <w:pPr>
        <w:spacing w:before="60"/>
        <w:ind w:left="357" w:hanging="357"/>
        <w:rPr>
          <w:sz w:val="22"/>
          <w:szCs w:val="22"/>
        </w:rPr>
      </w:pPr>
      <w:r w:rsidRPr="00F472EC">
        <w:rPr>
          <w:sz w:val="22"/>
          <w:szCs w:val="22"/>
        </w:rPr>
        <w:t xml:space="preserve">David, Matthew, &amp; Sutton, Carole D. (2016). </w:t>
      </w:r>
      <w:r w:rsidRPr="00F472EC">
        <w:rPr>
          <w:i/>
          <w:sz w:val="22"/>
          <w:szCs w:val="22"/>
        </w:rPr>
        <w:t>Samhällsvetenskaplig metod.</w:t>
      </w:r>
      <w:r w:rsidRPr="00F472EC">
        <w:rPr>
          <w:sz w:val="22"/>
          <w:szCs w:val="22"/>
        </w:rPr>
        <w:t xml:space="preserve"> Studentlitteratur. </w:t>
      </w:r>
    </w:p>
    <w:p w14:paraId="208EC2E8" w14:textId="77777777" w:rsidR="00B15210" w:rsidRDefault="00B15210" w:rsidP="00B15210">
      <w:pPr>
        <w:pStyle w:val="Rubrik2"/>
      </w:pPr>
      <w:bookmarkStart w:id="2" w:name="_Toc113622176"/>
      <w:r>
        <w:t>Texter som rekommenderas beroende på inriktning</w:t>
      </w:r>
      <w:bookmarkEnd w:id="2"/>
    </w:p>
    <w:p w14:paraId="1FD7FC79" w14:textId="77777777" w:rsidR="00B15210" w:rsidRPr="008747AC" w:rsidRDefault="00B15210" w:rsidP="00B15210">
      <w:pPr>
        <w:rPr>
          <w:i/>
          <w:iCs/>
        </w:rPr>
      </w:pPr>
      <w:r w:rsidRPr="008747AC">
        <w:rPr>
          <w:i/>
          <w:iCs/>
        </w:rPr>
        <w:t xml:space="preserve">Någon/några av dessa är användbara för </w:t>
      </w:r>
      <w:proofErr w:type="gramStart"/>
      <w:r>
        <w:rPr>
          <w:i/>
          <w:iCs/>
        </w:rPr>
        <w:t>t.ex.</w:t>
      </w:r>
      <w:proofErr w:type="gramEnd"/>
      <w:r>
        <w:rPr>
          <w:i/>
          <w:iCs/>
        </w:rPr>
        <w:t xml:space="preserve"> </w:t>
      </w:r>
      <w:r w:rsidRPr="008747AC">
        <w:rPr>
          <w:i/>
          <w:iCs/>
        </w:rPr>
        <w:t>PM</w:t>
      </w:r>
      <w:r>
        <w:rPr>
          <w:i/>
          <w:iCs/>
        </w:rPr>
        <w:t>.</w:t>
      </w:r>
    </w:p>
    <w:p w14:paraId="3BFD7EA8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  <w:lang w:val="en-US"/>
        </w:rPr>
      </w:pPr>
      <w:bookmarkStart w:id="3" w:name="_Toc86159759"/>
      <w:proofErr w:type="spellStart"/>
      <w:r w:rsidRPr="00145A6F">
        <w:rPr>
          <w:sz w:val="22"/>
          <w:szCs w:val="22"/>
        </w:rPr>
        <w:t>Bringsrud</w:t>
      </w:r>
      <w:proofErr w:type="spellEnd"/>
      <w:r w:rsidRPr="00145A6F">
        <w:rPr>
          <w:sz w:val="22"/>
          <w:szCs w:val="22"/>
        </w:rPr>
        <w:t xml:space="preserve"> </w:t>
      </w:r>
      <w:proofErr w:type="spellStart"/>
      <w:r w:rsidRPr="00145A6F">
        <w:rPr>
          <w:sz w:val="22"/>
          <w:szCs w:val="22"/>
        </w:rPr>
        <w:t>Fekjær</w:t>
      </w:r>
      <w:proofErr w:type="spellEnd"/>
      <w:r w:rsidRPr="00145A6F">
        <w:rPr>
          <w:sz w:val="22"/>
          <w:szCs w:val="22"/>
        </w:rPr>
        <w:t xml:space="preserve">, </w:t>
      </w:r>
      <w:proofErr w:type="spellStart"/>
      <w:r w:rsidRPr="00145A6F">
        <w:rPr>
          <w:sz w:val="22"/>
          <w:szCs w:val="22"/>
        </w:rPr>
        <w:t>Silje</w:t>
      </w:r>
      <w:proofErr w:type="spellEnd"/>
      <w:r w:rsidRPr="00145A6F">
        <w:rPr>
          <w:sz w:val="22"/>
          <w:szCs w:val="22"/>
        </w:rPr>
        <w:t xml:space="preserve"> (2017). </w:t>
      </w:r>
      <w:r w:rsidRPr="00145A6F">
        <w:rPr>
          <w:i/>
          <w:iCs/>
          <w:sz w:val="22"/>
          <w:szCs w:val="22"/>
        </w:rPr>
        <w:t>Att tolka och förstå statistik.</w:t>
      </w:r>
      <w:r w:rsidRPr="00145A6F">
        <w:rPr>
          <w:sz w:val="22"/>
          <w:szCs w:val="22"/>
        </w:rPr>
        <w:t xml:space="preserve"> </w:t>
      </w:r>
      <w:proofErr w:type="spellStart"/>
      <w:r w:rsidRPr="00145A6F">
        <w:rPr>
          <w:sz w:val="22"/>
          <w:szCs w:val="22"/>
          <w:lang w:val="en-US"/>
        </w:rPr>
        <w:t>Gleerups</w:t>
      </w:r>
      <w:proofErr w:type="spellEnd"/>
      <w:r w:rsidRPr="00145A6F">
        <w:rPr>
          <w:sz w:val="22"/>
          <w:szCs w:val="22"/>
          <w:lang w:val="en-US"/>
        </w:rPr>
        <w:t>.</w:t>
      </w:r>
    </w:p>
    <w:p w14:paraId="06F0BE90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r w:rsidRPr="00145A6F">
        <w:rPr>
          <w:sz w:val="22"/>
          <w:szCs w:val="22"/>
          <w:lang w:val="en-US"/>
        </w:rPr>
        <w:t xml:space="preserve">Christoffersen, Line, &amp; Johannessen, Asbjörn (2015). </w:t>
      </w:r>
      <w:r w:rsidRPr="00145A6F">
        <w:rPr>
          <w:i/>
          <w:iCs/>
          <w:sz w:val="22"/>
          <w:szCs w:val="22"/>
        </w:rPr>
        <w:t>Forskningsmetoder för lärarstudenter</w:t>
      </w:r>
      <w:r w:rsidRPr="00145A6F">
        <w:rPr>
          <w:sz w:val="22"/>
          <w:szCs w:val="22"/>
        </w:rPr>
        <w:t>. Studentlitteratur.</w:t>
      </w:r>
    </w:p>
    <w:p w14:paraId="5CCB5162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proofErr w:type="spellStart"/>
      <w:r w:rsidRPr="00F34C83">
        <w:rPr>
          <w:sz w:val="22"/>
          <w:szCs w:val="22"/>
        </w:rPr>
        <w:t>Fejes</w:t>
      </w:r>
      <w:proofErr w:type="spellEnd"/>
      <w:r w:rsidRPr="00F34C83">
        <w:rPr>
          <w:sz w:val="22"/>
          <w:szCs w:val="22"/>
        </w:rPr>
        <w:t xml:space="preserve">, Andreas, &amp; Thornberg, Robert (Red.) </w:t>
      </w:r>
      <w:r w:rsidRPr="00145A6F">
        <w:rPr>
          <w:sz w:val="22"/>
          <w:szCs w:val="22"/>
        </w:rPr>
        <w:t xml:space="preserve">(2019). </w:t>
      </w:r>
      <w:r w:rsidRPr="00145A6F">
        <w:rPr>
          <w:i/>
          <w:iCs/>
          <w:sz w:val="22"/>
          <w:szCs w:val="22"/>
        </w:rPr>
        <w:t xml:space="preserve">Handbok i kvalitativ analys </w:t>
      </w:r>
      <w:r w:rsidRPr="00145A6F">
        <w:rPr>
          <w:sz w:val="22"/>
          <w:szCs w:val="22"/>
        </w:rPr>
        <w:t xml:space="preserve">(3. rev. och </w:t>
      </w:r>
      <w:proofErr w:type="spellStart"/>
      <w:r w:rsidRPr="00145A6F">
        <w:rPr>
          <w:sz w:val="22"/>
          <w:szCs w:val="22"/>
        </w:rPr>
        <w:t>utök</w:t>
      </w:r>
      <w:proofErr w:type="spellEnd"/>
      <w:r w:rsidRPr="00145A6F">
        <w:rPr>
          <w:sz w:val="22"/>
          <w:szCs w:val="22"/>
        </w:rPr>
        <w:t>. uppl.)</w:t>
      </w:r>
      <w:r w:rsidRPr="00145A6F">
        <w:rPr>
          <w:i/>
          <w:iCs/>
          <w:sz w:val="22"/>
          <w:szCs w:val="22"/>
        </w:rPr>
        <w:t>.</w:t>
      </w:r>
      <w:r w:rsidRPr="00145A6F">
        <w:rPr>
          <w:sz w:val="22"/>
          <w:szCs w:val="22"/>
        </w:rPr>
        <w:t xml:space="preserve"> Liber.</w:t>
      </w:r>
    </w:p>
    <w:p w14:paraId="7EFE09D8" w14:textId="77777777" w:rsidR="00B15210" w:rsidRDefault="00B15210" w:rsidP="00B15210">
      <w:pPr>
        <w:spacing w:before="60"/>
        <w:ind w:left="357" w:hanging="357"/>
        <w:rPr>
          <w:sz w:val="22"/>
          <w:szCs w:val="22"/>
        </w:rPr>
      </w:pPr>
      <w:proofErr w:type="spellStart"/>
      <w:r w:rsidRPr="00145A6F">
        <w:rPr>
          <w:sz w:val="22"/>
          <w:szCs w:val="22"/>
        </w:rPr>
        <w:t>Hjerm</w:t>
      </w:r>
      <w:proofErr w:type="spellEnd"/>
      <w:r w:rsidRPr="00145A6F">
        <w:rPr>
          <w:sz w:val="22"/>
          <w:szCs w:val="22"/>
        </w:rPr>
        <w:t xml:space="preserve">, Mikael, Lindgren, Simon, &amp; Nilsson, Marco (2014). </w:t>
      </w:r>
      <w:r w:rsidRPr="00145A6F">
        <w:rPr>
          <w:i/>
          <w:iCs/>
          <w:sz w:val="22"/>
          <w:szCs w:val="22"/>
        </w:rPr>
        <w:t xml:space="preserve">Introduktion till samhällsvetenskaplig analys </w:t>
      </w:r>
      <w:r w:rsidRPr="00145A6F">
        <w:rPr>
          <w:sz w:val="22"/>
          <w:szCs w:val="22"/>
        </w:rPr>
        <w:t xml:space="preserve">(2. </w:t>
      </w:r>
      <w:proofErr w:type="spellStart"/>
      <w:r w:rsidRPr="00145A6F">
        <w:rPr>
          <w:sz w:val="22"/>
          <w:szCs w:val="22"/>
        </w:rPr>
        <w:t>uppd</w:t>
      </w:r>
      <w:proofErr w:type="spellEnd"/>
      <w:r w:rsidRPr="00145A6F">
        <w:rPr>
          <w:sz w:val="22"/>
          <w:szCs w:val="22"/>
        </w:rPr>
        <w:t xml:space="preserve">. och </w:t>
      </w:r>
      <w:proofErr w:type="spellStart"/>
      <w:r w:rsidRPr="00145A6F">
        <w:rPr>
          <w:sz w:val="22"/>
          <w:szCs w:val="22"/>
        </w:rPr>
        <w:t>utök</w:t>
      </w:r>
      <w:proofErr w:type="spellEnd"/>
      <w:r w:rsidRPr="00145A6F">
        <w:rPr>
          <w:sz w:val="22"/>
          <w:szCs w:val="22"/>
        </w:rPr>
        <w:t>. uppl.)</w:t>
      </w:r>
      <w:r w:rsidRPr="00145A6F">
        <w:rPr>
          <w:i/>
          <w:iCs/>
          <w:sz w:val="22"/>
          <w:szCs w:val="22"/>
        </w:rPr>
        <w:t>.</w:t>
      </w:r>
      <w:r w:rsidRPr="00145A6F">
        <w:rPr>
          <w:sz w:val="22"/>
          <w:szCs w:val="22"/>
        </w:rPr>
        <w:t xml:space="preserve"> Gleerups.</w:t>
      </w:r>
    </w:p>
    <w:p w14:paraId="72CC9D39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r w:rsidRPr="00145A6F">
        <w:rPr>
          <w:sz w:val="22"/>
          <w:szCs w:val="22"/>
        </w:rPr>
        <w:t xml:space="preserve">Kjellberg, Anders, &amp; </w:t>
      </w:r>
      <w:proofErr w:type="spellStart"/>
      <w:r w:rsidRPr="00145A6F">
        <w:rPr>
          <w:sz w:val="22"/>
          <w:szCs w:val="22"/>
        </w:rPr>
        <w:t>Sörqvist</w:t>
      </w:r>
      <w:proofErr w:type="spellEnd"/>
      <w:r w:rsidRPr="00145A6F">
        <w:rPr>
          <w:sz w:val="22"/>
          <w:szCs w:val="22"/>
        </w:rPr>
        <w:t xml:space="preserve">, Patrik (2015). </w:t>
      </w:r>
      <w:r w:rsidRPr="00145A6F">
        <w:rPr>
          <w:i/>
          <w:sz w:val="22"/>
          <w:szCs w:val="22"/>
        </w:rPr>
        <w:t>Experimentell metodik för beteendevetare</w:t>
      </w:r>
      <w:r w:rsidRPr="00145A6F">
        <w:rPr>
          <w:sz w:val="22"/>
          <w:szCs w:val="22"/>
        </w:rPr>
        <w:t>. Studentlitteratur.</w:t>
      </w:r>
    </w:p>
    <w:p w14:paraId="2EB89A5B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proofErr w:type="spellStart"/>
      <w:r w:rsidRPr="00145A6F">
        <w:rPr>
          <w:sz w:val="22"/>
          <w:szCs w:val="22"/>
        </w:rPr>
        <w:t>Nilholm</w:t>
      </w:r>
      <w:proofErr w:type="spellEnd"/>
      <w:r w:rsidRPr="00145A6F">
        <w:rPr>
          <w:sz w:val="22"/>
          <w:szCs w:val="22"/>
        </w:rPr>
        <w:t xml:space="preserve">, Claes (2021). </w:t>
      </w:r>
      <w:r w:rsidRPr="00145A6F">
        <w:rPr>
          <w:i/>
          <w:sz w:val="22"/>
          <w:szCs w:val="22"/>
        </w:rPr>
        <w:t xml:space="preserve">Teori i examensarbetet: en vägledning för lärarstudenter. </w:t>
      </w:r>
      <w:r w:rsidRPr="00145A6F">
        <w:rPr>
          <w:iCs/>
          <w:sz w:val="22"/>
          <w:szCs w:val="22"/>
        </w:rPr>
        <w:t>(2. uppl.)</w:t>
      </w:r>
      <w:r w:rsidRPr="00145A6F">
        <w:rPr>
          <w:sz w:val="22"/>
          <w:szCs w:val="22"/>
        </w:rPr>
        <w:t xml:space="preserve"> Studentlitteratur.</w:t>
      </w:r>
    </w:p>
    <w:p w14:paraId="7B065844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r w:rsidRPr="00145A6F">
        <w:rPr>
          <w:sz w:val="22"/>
          <w:szCs w:val="22"/>
        </w:rPr>
        <w:t xml:space="preserve">Thrane, Christer. (2021). </w:t>
      </w:r>
      <w:r w:rsidRPr="00145A6F">
        <w:rPr>
          <w:i/>
          <w:iCs/>
          <w:sz w:val="22"/>
          <w:szCs w:val="22"/>
        </w:rPr>
        <w:t>Statistisk dataanalys helt enkelt.</w:t>
      </w:r>
      <w:r w:rsidRPr="00145A6F">
        <w:rPr>
          <w:sz w:val="22"/>
          <w:szCs w:val="22"/>
        </w:rPr>
        <w:t xml:space="preserve"> Gleerups.</w:t>
      </w:r>
    </w:p>
    <w:p w14:paraId="3D752649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r w:rsidRPr="00145A6F">
        <w:rPr>
          <w:sz w:val="22"/>
          <w:szCs w:val="22"/>
        </w:rPr>
        <w:t xml:space="preserve">Åkerblom, Anette, Hellman, Annika, &amp; </w:t>
      </w:r>
      <w:proofErr w:type="spellStart"/>
      <w:r w:rsidRPr="00145A6F">
        <w:rPr>
          <w:sz w:val="22"/>
          <w:szCs w:val="22"/>
        </w:rPr>
        <w:t>Pramling</w:t>
      </w:r>
      <w:proofErr w:type="spellEnd"/>
      <w:r w:rsidRPr="00145A6F">
        <w:rPr>
          <w:sz w:val="22"/>
          <w:szCs w:val="22"/>
        </w:rPr>
        <w:t xml:space="preserve">, Niklas (Red.) (2020). </w:t>
      </w:r>
      <w:r w:rsidRPr="00145A6F">
        <w:rPr>
          <w:i/>
          <w:iCs/>
          <w:sz w:val="22"/>
          <w:szCs w:val="22"/>
        </w:rPr>
        <w:t xml:space="preserve">Metodologi – För studier i, om och med förskolan. </w:t>
      </w:r>
      <w:r w:rsidRPr="00145A6F">
        <w:rPr>
          <w:sz w:val="22"/>
          <w:szCs w:val="22"/>
        </w:rPr>
        <w:t>Gleerups.</w:t>
      </w:r>
    </w:p>
    <w:p w14:paraId="524A827B" w14:textId="77777777" w:rsidR="00B15210" w:rsidRDefault="00B15210" w:rsidP="00B15210">
      <w:pPr>
        <w:pStyle w:val="Rubrik2"/>
      </w:pPr>
      <w:bookmarkStart w:id="4" w:name="_Toc113622177"/>
      <w:r>
        <w:t>Övrig litteratur</w:t>
      </w:r>
      <w:bookmarkEnd w:id="3"/>
      <w:bookmarkEnd w:id="4"/>
    </w:p>
    <w:p w14:paraId="0F7C78DC" w14:textId="77777777" w:rsidR="00B15210" w:rsidRPr="00F472EC" w:rsidRDefault="00B15210" w:rsidP="00B15210">
      <w:pPr>
        <w:rPr>
          <w:i/>
          <w:iCs/>
        </w:rPr>
      </w:pPr>
      <w:r w:rsidRPr="00F472EC">
        <w:rPr>
          <w:i/>
          <w:iCs/>
        </w:rPr>
        <w:t xml:space="preserve">Kompletterande texter, </w:t>
      </w:r>
      <w:proofErr w:type="gramStart"/>
      <w:r w:rsidRPr="00F472EC">
        <w:rPr>
          <w:i/>
          <w:iCs/>
        </w:rPr>
        <w:t>t.ex.</w:t>
      </w:r>
      <w:proofErr w:type="gramEnd"/>
      <w:r w:rsidRPr="00F472EC">
        <w:rPr>
          <w:i/>
          <w:iCs/>
        </w:rPr>
        <w:t xml:space="preserve"> artiklar, med speciella inriktningar.</w:t>
      </w:r>
    </w:p>
    <w:p w14:paraId="35355109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proofErr w:type="spellStart"/>
      <w:r w:rsidRPr="00145A6F">
        <w:rPr>
          <w:sz w:val="22"/>
          <w:szCs w:val="22"/>
        </w:rPr>
        <w:t>Arenhill</w:t>
      </w:r>
      <w:proofErr w:type="spellEnd"/>
      <w:r w:rsidRPr="00145A6F">
        <w:rPr>
          <w:sz w:val="22"/>
          <w:szCs w:val="22"/>
        </w:rPr>
        <w:t xml:space="preserve"> Beckman, Madeleine &amp; Tullgren, Charlotte (2015). Barns förståelse av begreppet inflytande. </w:t>
      </w:r>
      <w:r w:rsidRPr="00145A6F">
        <w:rPr>
          <w:i/>
          <w:iCs/>
          <w:sz w:val="22"/>
          <w:szCs w:val="22"/>
        </w:rPr>
        <w:t>Barn, 33</w:t>
      </w:r>
      <w:r w:rsidRPr="00145A6F">
        <w:rPr>
          <w:sz w:val="22"/>
          <w:szCs w:val="22"/>
        </w:rPr>
        <w:t xml:space="preserve">(2), </w:t>
      </w:r>
      <w:proofErr w:type="gramStart"/>
      <w:r w:rsidRPr="00145A6F">
        <w:rPr>
          <w:sz w:val="22"/>
          <w:szCs w:val="22"/>
        </w:rPr>
        <w:t>55-72</w:t>
      </w:r>
      <w:proofErr w:type="gramEnd"/>
      <w:r w:rsidRPr="00145A6F">
        <w:rPr>
          <w:sz w:val="22"/>
          <w:szCs w:val="22"/>
        </w:rPr>
        <w:t xml:space="preserve">. </w:t>
      </w:r>
      <w:hyperlink r:id="rId6" w:history="1">
        <w:r w:rsidRPr="00145A6F">
          <w:rPr>
            <w:rStyle w:val="Hyperlnk"/>
            <w:sz w:val="22"/>
            <w:szCs w:val="22"/>
          </w:rPr>
          <w:t>https://doi.org/10.5324/barn.v33i2.3450</w:t>
        </w:r>
      </w:hyperlink>
      <w:r w:rsidRPr="00145A6F">
        <w:rPr>
          <w:sz w:val="22"/>
          <w:szCs w:val="22"/>
        </w:rPr>
        <w:t xml:space="preserve"> </w:t>
      </w:r>
    </w:p>
    <w:p w14:paraId="59729A30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  <w:lang w:val="en-US"/>
        </w:rPr>
      </w:pPr>
      <w:r w:rsidRPr="00145A6F">
        <w:rPr>
          <w:sz w:val="22"/>
          <w:szCs w:val="22"/>
        </w:rPr>
        <w:t xml:space="preserve">Berntson, Erik, </w:t>
      </w:r>
      <w:proofErr w:type="spellStart"/>
      <w:r w:rsidRPr="00145A6F">
        <w:rPr>
          <w:sz w:val="22"/>
          <w:szCs w:val="22"/>
        </w:rPr>
        <w:t>Berhard-Oettel</w:t>
      </w:r>
      <w:proofErr w:type="spellEnd"/>
      <w:r w:rsidRPr="00145A6F">
        <w:rPr>
          <w:sz w:val="22"/>
          <w:szCs w:val="22"/>
        </w:rPr>
        <w:t xml:space="preserve">, Claudia, Hellgren, Johnny, </w:t>
      </w:r>
      <w:proofErr w:type="spellStart"/>
      <w:r w:rsidRPr="00145A6F">
        <w:rPr>
          <w:sz w:val="22"/>
          <w:szCs w:val="22"/>
        </w:rPr>
        <w:t>Näswall</w:t>
      </w:r>
      <w:proofErr w:type="spellEnd"/>
      <w:r w:rsidRPr="00145A6F">
        <w:rPr>
          <w:sz w:val="22"/>
          <w:szCs w:val="22"/>
        </w:rPr>
        <w:t xml:space="preserve">, Katharina, &amp; </w:t>
      </w:r>
      <w:proofErr w:type="spellStart"/>
      <w:r w:rsidRPr="00145A6F">
        <w:rPr>
          <w:sz w:val="22"/>
          <w:szCs w:val="22"/>
        </w:rPr>
        <w:t>Sverke</w:t>
      </w:r>
      <w:proofErr w:type="spellEnd"/>
      <w:r w:rsidRPr="00145A6F">
        <w:rPr>
          <w:sz w:val="22"/>
          <w:szCs w:val="22"/>
        </w:rPr>
        <w:t xml:space="preserve">, Magnus (2016). </w:t>
      </w:r>
      <w:proofErr w:type="spellStart"/>
      <w:r w:rsidRPr="00145A6F">
        <w:rPr>
          <w:i/>
          <w:sz w:val="22"/>
          <w:szCs w:val="22"/>
          <w:lang w:val="en-US"/>
        </w:rPr>
        <w:t>Enkätmetodik</w:t>
      </w:r>
      <w:proofErr w:type="spellEnd"/>
      <w:r w:rsidRPr="00145A6F">
        <w:rPr>
          <w:i/>
          <w:sz w:val="22"/>
          <w:szCs w:val="22"/>
          <w:lang w:val="en-US"/>
        </w:rPr>
        <w:t>.</w:t>
      </w:r>
      <w:r w:rsidRPr="00145A6F">
        <w:rPr>
          <w:sz w:val="22"/>
          <w:szCs w:val="22"/>
          <w:lang w:val="en-US"/>
        </w:rPr>
        <w:t xml:space="preserve"> </w:t>
      </w:r>
      <w:proofErr w:type="spellStart"/>
      <w:r w:rsidRPr="00145A6F">
        <w:rPr>
          <w:sz w:val="22"/>
          <w:szCs w:val="22"/>
          <w:lang w:val="en-US"/>
        </w:rPr>
        <w:t>Natur</w:t>
      </w:r>
      <w:proofErr w:type="spellEnd"/>
      <w:r w:rsidRPr="00145A6F">
        <w:rPr>
          <w:sz w:val="22"/>
          <w:szCs w:val="22"/>
          <w:lang w:val="en-US"/>
        </w:rPr>
        <w:t xml:space="preserve"> &amp; Kultur.</w:t>
      </w:r>
    </w:p>
    <w:p w14:paraId="1C920E10" w14:textId="77777777" w:rsidR="00B15210" w:rsidRPr="00986348" w:rsidRDefault="00B15210" w:rsidP="00B15210">
      <w:pPr>
        <w:spacing w:before="6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Boström, Lena, </w:t>
      </w:r>
      <w:proofErr w:type="spellStart"/>
      <w:r>
        <w:rPr>
          <w:sz w:val="22"/>
          <w:szCs w:val="22"/>
        </w:rPr>
        <w:t>Elvstrand</w:t>
      </w:r>
      <w:proofErr w:type="spellEnd"/>
      <w:r>
        <w:rPr>
          <w:sz w:val="22"/>
          <w:szCs w:val="22"/>
        </w:rPr>
        <w:t xml:space="preserve">, Helene, &amp; </w:t>
      </w:r>
      <w:proofErr w:type="spellStart"/>
      <w:r>
        <w:rPr>
          <w:sz w:val="22"/>
          <w:szCs w:val="22"/>
        </w:rPr>
        <w:t>Orwehag</w:t>
      </w:r>
      <w:proofErr w:type="spellEnd"/>
      <w:r>
        <w:rPr>
          <w:sz w:val="22"/>
          <w:szCs w:val="22"/>
        </w:rPr>
        <w:t xml:space="preserve">, Monica (2023). </w:t>
      </w:r>
      <w:r w:rsidRPr="00986348">
        <w:rPr>
          <w:sz w:val="22"/>
          <w:szCs w:val="22"/>
        </w:rPr>
        <w:t>Didaktik i fritidshem ur svenska rektorers perspektiv: särskiljande föreställningar möter en pedagogisk praktik</w:t>
      </w:r>
      <w:r>
        <w:rPr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>Pedagogisk forskning i Sverige, 28</w:t>
      </w:r>
      <w:r>
        <w:rPr>
          <w:sz w:val="22"/>
          <w:szCs w:val="22"/>
        </w:rPr>
        <w:t xml:space="preserve">(4), </w:t>
      </w:r>
      <w:proofErr w:type="gramStart"/>
      <w:r>
        <w:rPr>
          <w:sz w:val="22"/>
          <w:szCs w:val="22"/>
        </w:rPr>
        <w:t>142-171</w:t>
      </w:r>
      <w:proofErr w:type="gramEnd"/>
      <w:r>
        <w:rPr>
          <w:sz w:val="22"/>
          <w:szCs w:val="22"/>
        </w:rPr>
        <w:t xml:space="preserve">. </w:t>
      </w:r>
      <w:hyperlink r:id="rId7" w:history="1">
        <w:r w:rsidRPr="00D177ED">
          <w:rPr>
            <w:rStyle w:val="Hyperlnk"/>
            <w:sz w:val="22"/>
            <w:szCs w:val="22"/>
          </w:rPr>
          <w:t>https://doi.org/10.15626/pfs28.04.06</w:t>
        </w:r>
      </w:hyperlink>
      <w:r>
        <w:rPr>
          <w:sz w:val="22"/>
          <w:szCs w:val="22"/>
        </w:rPr>
        <w:t xml:space="preserve"> </w:t>
      </w:r>
    </w:p>
    <w:p w14:paraId="2A32417F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  <w:lang w:val="en-US"/>
        </w:rPr>
      </w:pPr>
      <w:r w:rsidRPr="00FA42D7">
        <w:rPr>
          <w:sz w:val="22"/>
          <w:szCs w:val="22"/>
        </w:rPr>
        <w:t xml:space="preserve">Braun, Virginia, &amp; Clarke, Virginia (2006). </w:t>
      </w:r>
      <w:r w:rsidRPr="00145A6F">
        <w:rPr>
          <w:sz w:val="22"/>
          <w:szCs w:val="22"/>
          <w:lang w:val="en-US"/>
        </w:rPr>
        <w:t xml:space="preserve">Using thematic analysis in psychology. </w:t>
      </w:r>
      <w:r w:rsidRPr="00145A6F">
        <w:rPr>
          <w:i/>
          <w:sz w:val="22"/>
          <w:szCs w:val="22"/>
          <w:lang w:val="en-US"/>
        </w:rPr>
        <w:t>Qualitative Research in Psychology</w:t>
      </w:r>
      <w:r w:rsidRPr="00145A6F">
        <w:rPr>
          <w:sz w:val="22"/>
          <w:szCs w:val="22"/>
          <w:lang w:val="en-US"/>
        </w:rPr>
        <w:t xml:space="preserve">, </w:t>
      </w:r>
      <w:r w:rsidRPr="00145A6F">
        <w:rPr>
          <w:i/>
          <w:sz w:val="22"/>
          <w:szCs w:val="22"/>
          <w:lang w:val="en-US"/>
        </w:rPr>
        <w:t>3</w:t>
      </w:r>
      <w:r w:rsidRPr="00145A6F">
        <w:rPr>
          <w:sz w:val="22"/>
          <w:szCs w:val="22"/>
          <w:lang w:val="en-US"/>
        </w:rPr>
        <w:t xml:space="preserve">(2), 77-101. </w:t>
      </w:r>
      <w:hyperlink r:id="rId8" w:history="1">
        <w:r w:rsidRPr="00145A6F">
          <w:rPr>
            <w:rStyle w:val="Hyperlnk"/>
            <w:sz w:val="22"/>
            <w:szCs w:val="22"/>
            <w:lang w:val="en-US"/>
          </w:rPr>
          <w:t>https://doi.org/10.1191/1478088706qp063oa</w:t>
        </w:r>
      </w:hyperlink>
      <w:r w:rsidRPr="00145A6F">
        <w:rPr>
          <w:sz w:val="22"/>
          <w:szCs w:val="22"/>
          <w:lang w:val="en-US"/>
        </w:rPr>
        <w:t xml:space="preserve"> </w:t>
      </w:r>
    </w:p>
    <w:p w14:paraId="65077C20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proofErr w:type="spellStart"/>
      <w:r w:rsidRPr="00145A6F">
        <w:rPr>
          <w:sz w:val="22"/>
          <w:szCs w:val="22"/>
          <w:lang w:val="en-US"/>
        </w:rPr>
        <w:t>Eldén</w:t>
      </w:r>
      <w:proofErr w:type="spellEnd"/>
      <w:r w:rsidRPr="00145A6F">
        <w:rPr>
          <w:sz w:val="22"/>
          <w:szCs w:val="22"/>
          <w:lang w:val="en-US"/>
        </w:rPr>
        <w:t xml:space="preserve">, Sara (2020). </w:t>
      </w:r>
      <w:r w:rsidRPr="00145A6F">
        <w:rPr>
          <w:i/>
          <w:iCs/>
          <w:sz w:val="22"/>
          <w:szCs w:val="22"/>
        </w:rPr>
        <w:t>Forskningsetik: vägval i samhällsvetenskapliga studier</w:t>
      </w:r>
      <w:r w:rsidRPr="00145A6F">
        <w:rPr>
          <w:sz w:val="22"/>
          <w:szCs w:val="22"/>
        </w:rPr>
        <w:t xml:space="preserve">. Studentlitteratur. </w:t>
      </w:r>
    </w:p>
    <w:p w14:paraId="6B31D367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r w:rsidRPr="00145A6F">
        <w:rPr>
          <w:sz w:val="22"/>
          <w:szCs w:val="22"/>
        </w:rPr>
        <w:lastRenderedPageBreak/>
        <w:t xml:space="preserve">Falkner, Carin, &amp; Ludvigsson, Ann (2016). Fritidshem och fritidspedagogik – en forskningsöversikt. </w:t>
      </w:r>
      <w:r w:rsidRPr="00145A6F">
        <w:rPr>
          <w:i/>
          <w:iCs/>
          <w:sz w:val="22"/>
          <w:szCs w:val="22"/>
        </w:rPr>
        <w:t>Forskning i korthet, 1</w:t>
      </w:r>
      <w:r w:rsidRPr="00145A6F">
        <w:rPr>
          <w:sz w:val="22"/>
          <w:szCs w:val="22"/>
        </w:rPr>
        <w:t xml:space="preserve">. Sveriges Kommuner och Landsting &amp; Kommunförbundet Skåne. </w:t>
      </w:r>
      <w:hyperlink r:id="rId9" w:history="1">
        <w:r w:rsidRPr="00145A6F">
          <w:rPr>
            <w:rStyle w:val="Hyperlnk"/>
            <w:sz w:val="22"/>
            <w:szCs w:val="22"/>
          </w:rPr>
          <w:t>http://www.diva-portal.org/smash/get/diva2:1033918/FULLTEXT01.pdf</w:t>
        </w:r>
      </w:hyperlink>
      <w:r w:rsidRPr="00145A6F">
        <w:rPr>
          <w:sz w:val="22"/>
          <w:szCs w:val="22"/>
        </w:rPr>
        <w:t xml:space="preserve"> </w:t>
      </w:r>
    </w:p>
    <w:p w14:paraId="71881951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Jansson, Magnus, &amp; Wallner, Lars (2023). </w:t>
      </w:r>
      <w:r w:rsidRPr="00E53EE1">
        <w:rPr>
          <w:sz w:val="22"/>
          <w:szCs w:val="22"/>
        </w:rPr>
        <w:t>Att skapa sig själv och andra – populärkultur i fritidshemmets vardag</w:t>
      </w:r>
      <w:r>
        <w:rPr>
          <w:sz w:val="22"/>
          <w:szCs w:val="22"/>
        </w:rPr>
        <w:t xml:space="preserve">. BARN – </w:t>
      </w:r>
      <w:r w:rsidRPr="00C65E8B">
        <w:rPr>
          <w:i/>
          <w:iCs/>
          <w:sz w:val="22"/>
          <w:szCs w:val="22"/>
        </w:rPr>
        <w:t xml:space="preserve">Forskning om barn </w:t>
      </w:r>
      <w:proofErr w:type="spellStart"/>
      <w:r w:rsidRPr="00C65E8B">
        <w:rPr>
          <w:i/>
          <w:iCs/>
          <w:sz w:val="22"/>
          <w:szCs w:val="22"/>
        </w:rPr>
        <w:t>og</w:t>
      </w:r>
      <w:proofErr w:type="spellEnd"/>
      <w:r w:rsidRPr="00C65E8B">
        <w:rPr>
          <w:i/>
          <w:iCs/>
          <w:sz w:val="22"/>
          <w:szCs w:val="22"/>
        </w:rPr>
        <w:t xml:space="preserve"> barndom i Norden, 41</w:t>
      </w:r>
      <w:r>
        <w:rPr>
          <w:sz w:val="22"/>
          <w:szCs w:val="22"/>
        </w:rPr>
        <w:t xml:space="preserve">(4). </w:t>
      </w:r>
      <w:hyperlink r:id="rId10" w:history="1">
        <w:r w:rsidRPr="00D177ED">
          <w:rPr>
            <w:rStyle w:val="Hyperlnk"/>
            <w:sz w:val="22"/>
            <w:szCs w:val="22"/>
          </w:rPr>
          <w:t>https://doi.org/10.23865/barn.v41.5457</w:t>
        </w:r>
      </w:hyperlink>
      <w:r>
        <w:rPr>
          <w:sz w:val="22"/>
          <w:szCs w:val="22"/>
        </w:rPr>
        <w:t xml:space="preserve"> </w:t>
      </w:r>
    </w:p>
    <w:p w14:paraId="0D401EDB" w14:textId="77777777" w:rsidR="00B15210" w:rsidRPr="000C6A04" w:rsidRDefault="00B15210" w:rsidP="00B15210">
      <w:pPr>
        <w:spacing w:before="60"/>
        <w:ind w:left="357" w:hanging="357"/>
        <w:rPr>
          <w:sz w:val="22"/>
          <w:szCs w:val="22"/>
          <w:lang w:val="en-US"/>
        </w:rPr>
      </w:pPr>
      <w:r w:rsidRPr="000C6A04">
        <w:rPr>
          <w:sz w:val="22"/>
          <w:szCs w:val="22"/>
        </w:rPr>
        <w:t xml:space="preserve">Linköpings universitetsbibliotek. (13 januari 2020). </w:t>
      </w:r>
      <w:r>
        <w:rPr>
          <w:sz w:val="22"/>
          <w:szCs w:val="22"/>
        </w:rPr>
        <w:t>”</w:t>
      </w:r>
      <w:r w:rsidRPr="00BF6C38">
        <w:rPr>
          <w:sz w:val="22"/>
          <w:szCs w:val="22"/>
        </w:rPr>
        <w:t>Vetenskapliga källor</w:t>
      </w:r>
      <w:r>
        <w:rPr>
          <w:sz w:val="22"/>
          <w:szCs w:val="22"/>
        </w:rPr>
        <w:t>”</w:t>
      </w:r>
      <w:r w:rsidRPr="000C6A04">
        <w:rPr>
          <w:sz w:val="22"/>
          <w:szCs w:val="22"/>
        </w:rPr>
        <w:t xml:space="preserve"> [Video]. </w:t>
      </w:r>
      <w:r w:rsidRPr="00BF6C38">
        <w:rPr>
          <w:i/>
          <w:iCs/>
          <w:sz w:val="22"/>
          <w:szCs w:val="22"/>
          <w:lang w:val="en-US"/>
        </w:rPr>
        <w:t>YouTube.</w:t>
      </w:r>
      <w:r w:rsidRPr="000C6A04">
        <w:rPr>
          <w:sz w:val="22"/>
          <w:szCs w:val="22"/>
          <w:lang w:val="en-US"/>
        </w:rPr>
        <w:t xml:space="preserve"> </w:t>
      </w:r>
      <w:hyperlink r:id="rId11" w:history="1">
        <w:r w:rsidRPr="003521ED">
          <w:rPr>
            <w:rStyle w:val="Hyperlnk"/>
            <w:sz w:val="22"/>
            <w:szCs w:val="22"/>
            <w:lang w:val="en-US"/>
          </w:rPr>
          <w:t>https://www.youtube.com/watch?v=6A9b_LPngBU&amp;t=3s</w:t>
        </w:r>
      </w:hyperlink>
      <w:r>
        <w:rPr>
          <w:sz w:val="22"/>
          <w:szCs w:val="22"/>
          <w:lang w:val="en-US"/>
        </w:rPr>
        <w:t xml:space="preserve"> </w:t>
      </w:r>
    </w:p>
    <w:p w14:paraId="6FEC76B8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r w:rsidRPr="00145A6F">
        <w:rPr>
          <w:sz w:val="22"/>
          <w:szCs w:val="22"/>
        </w:rPr>
        <w:t xml:space="preserve">Malmquist, Anna, </w:t>
      </w:r>
      <w:proofErr w:type="spellStart"/>
      <w:r w:rsidRPr="00145A6F">
        <w:rPr>
          <w:sz w:val="22"/>
          <w:szCs w:val="22"/>
        </w:rPr>
        <w:t>O’Hanlon</w:t>
      </w:r>
      <w:proofErr w:type="spellEnd"/>
      <w:r w:rsidRPr="00145A6F">
        <w:rPr>
          <w:sz w:val="22"/>
          <w:szCs w:val="22"/>
        </w:rPr>
        <w:t xml:space="preserve">, Martina, &amp; </w:t>
      </w:r>
      <w:proofErr w:type="spellStart"/>
      <w:r w:rsidRPr="00145A6F">
        <w:rPr>
          <w:sz w:val="22"/>
          <w:szCs w:val="22"/>
        </w:rPr>
        <w:t>Pralica</w:t>
      </w:r>
      <w:proofErr w:type="spellEnd"/>
      <w:r w:rsidRPr="00145A6F">
        <w:rPr>
          <w:sz w:val="22"/>
          <w:szCs w:val="22"/>
        </w:rPr>
        <w:t xml:space="preserve">, Anna (2017). Ensamstående mamma och timanställd - en tolkande fenomenologisk analys av sju kvinnors berättelser. </w:t>
      </w:r>
      <w:r w:rsidRPr="00145A6F">
        <w:rPr>
          <w:i/>
          <w:iCs/>
          <w:sz w:val="22"/>
          <w:szCs w:val="22"/>
        </w:rPr>
        <w:t>Tidskrift för genusvetenskap, 38</w:t>
      </w:r>
      <w:r w:rsidRPr="00145A6F">
        <w:rPr>
          <w:sz w:val="22"/>
          <w:szCs w:val="22"/>
        </w:rPr>
        <w:t xml:space="preserve">(1), </w:t>
      </w:r>
      <w:proofErr w:type="gramStart"/>
      <w:r w:rsidRPr="00145A6F">
        <w:rPr>
          <w:sz w:val="22"/>
          <w:szCs w:val="22"/>
        </w:rPr>
        <w:t>79-98</w:t>
      </w:r>
      <w:proofErr w:type="gramEnd"/>
      <w:r w:rsidRPr="00145A6F">
        <w:rPr>
          <w:sz w:val="22"/>
          <w:szCs w:val="22"/>
        </w:rPr>
        <w:t xml:space="preserve">. </w:t>
      </w:r>
      <w:hyperlink r:id="rId12" w:history="1">
        <w:r w:rsidRPr="00145A6F">
          <w:rPr>
            <w:rStyle w:val="Hyperlnk"/>
            <w:sz w:val="22"/>
            <w:szCs w:val="22"/>
          </w:rPr>
          <w:t>https://ojs-ub-gu-se.e.bibl.liu.se/index.php/tgv/</w:t>
        </w:r>
        <w:r w:rsidRPr="00145A6F">
          <w:rPr>
            <w:rStyle w:val="Hyperlnk"/>
            <w:sz w:val="22"/>
            <w:szCs w:val="22"/>
          </w:rPr>
          <w:br/>
        </w:r>
        <w:proofErr w:type="spellStart"/>
        <w:r w:rsidRPr="00145A6F">
          <w:rPr>
            <w:rStyle w:val="Hyperlnk"/>
            <w:sz w:val="22"/>
            <w:szCs w:val="22"/>
          </w:rPr>
          <w:t>article</w:t>
        </w:r>
        <w:proofErr w:type="spellEnd"/>
        <w:r w:rsidRPr="00145A6F">
          <w:rPr>
            <w:rStyle w:val="Hyperlnk"/>
            <w:sz w:val="22"/>
            <w:szCs w:val="22"/>
          </w:rPr>
          <w:t>/</w:t>
        </w:r>
        <w:proofErr w:type="spellStart"/>
        <w:r w:rsidRPr="00145A6F">
          <w:rPr>
            <w:rStyle w:val="Hyperlnk"/>
            <w:sz w:val="22"/>
            <w:szCs w:val="22"/>
          </w:rPr>
          <w:t>view</w:t>
        </w:r>
        <w:proofErr w:type="spellEnd"/>
        <w:r w:rsidRPr="00145A6F">
          <w:rPr>
            <w:rStyle w:val="Hyperlnk"/>
            <w:sz w:val="22"/>
            <w:szCs w:val="22"/>
          </w:rPr>
          <w:t>/4042/3318</w:t>
        </w:r>
      </w:hyperlink>
      <w:r w:rsidRPr="00145A6F">
        <w:rPr>
          <w:sz w:val="22"/>
          <w:szCs w:val="22"/>
        </w:rPr>
        <w:t xml:space="preserve"> </w:t>
      </w:r>
    </w:p>
    <w:p w14:paraId="5D9375C4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  <w:lang w:val="en-US"/>
        </w:rPr>
      </w:pPr>
      <w:proofErr w:type="spellStart"/>
      <w:r w:rsidRPr="00145A6F">
        <w:rPr>
          <w:sz w:val="22"/>
          <w:szCs w:val="22"/>
        </w:rPr>
        <w:t>Quennerstedt</w:t>
      </w:r>
      <w:proofErr w:type="spellEnd"/>
      <w:r w:rsidRPr="00145A6F">
        <w:rPr>
          <w:sz w:val="22"/>
          <w:szCs w:val="22"/>
        </w:rPr>
        <w:t xml:space="preserve">, Ann, Harcourt, Deborah, &amp; </w:t>
      </w:r>
      <w:proofErr w:type="spellStart"/>
      <w:r w:rsidRPr="00145A6F">
        <w:rPr>
          <w:sz w:val="22"/>
          <w:szCs w:val="22"/>
        </w:rPr>
        <w:t>Sargeant</w:t>
      </w:r>
      <w:proofErr w:type="spellEnd"/>
      <w:r w:rsidRPr="00145A6F">
        <w:rPr>
          <w:sz w:val="22"/>
          <w:szCs w:val="22"/>
        </w:rPr>
        <w:t xml:space="preserve">, </w:t>
      </w:r>
      <w:proofErr w:type="spellStart"/>
      <w:r w:rsidRPr="00145A6F">
        <w:rPr>
          <w:sz w:val="22"/>
          <w:szCs w:val="22"/>
        </w:rPr>
        <w:t>Jonathon</w:t>
      </w:r>
      <w:proofErr w:type="spellEnd"/>
      <w:r w:rsidRPr="00145A6F">
        <w:rPr>
          <w:sz w:val="22"/>
          <w:szCs w:val="22"/>
        </w:rPr>
        <w:t xml:space="preserve"> (2014). Forskningsetik i forskning som involverar barn: Etik som riskhantering och etik som forskningspraktik. </w:t>
      </w:r>
      <w:r w:rsidRPr="00145A6F">
        <w:rPr>
          <w:i/>
          <w:sz w:val="22"/>
          <w:szCs w:val="22"/>
          <w:lang w:val="en-US"/>
        </w:rPr>
        <w:t>Nordic Studies in Education</w:t>
      </w:r>
      <w:r w:rsidRPr="00145A6F">
        <w:rPr>
          <w:sz w:val="22"/>
          <w:szCs w:val="22"/>
          <w:lang w:val="en-US"/>
        </w:rPr>
        <w:t xml:space="preserve">, </w:t>
      </w:r>
      <w:r w:rsidRPr="00145A6F">
        <w:rPr>
          <w:i/>
          <w:sz w:val="22"/>
          <w:szCs w:val="22"/>
          <w:lang w:val="en-US"/>
        </w:rPr>
        <w:t>34</w:t>
      </w:r>
      <w:r w:rsidRPr="00145A6F">
        <w:rPr>
          <w:sz w:val="22"/>
          <w:szCs w:val="22"/>
          <w:lang w:val="en-US"/>
        </w:rPr>
        <w:t xml:space="preserve">(2), 77-93. </w:t>
      </w:r>
      <w:hyperlink r:id="rId13" w:history="1">
        <w:r w:rsidRPr="00145A6F">
          <w:rPr>
            <w:rStyle w:val="Hyperlnk"/>
            <w:sz w:val="22"/>
            <w:szCs w:val="22"/>
            <w:lang w:val="en-US"/>
          </w:rPr>
          <w:t>https://www-idunn-no.e.bibl.liu.se/file/pdf/66708373/forskningsetik_iforskning_som_involverar_barn_-_etik_som_r.pdf</w:t>
        </w:r>
      </w:hyperlink>
      <w:r w:rsidRPr="00145A6F">
        <w:rPr>
          <w:sz w:val="22"/>
          <w:szCs w:val="22"/>
          <w:lang w:val="en-US"/>
        </w:rPr>
        <w:t xml:space="preserve"> </w:t>
      </w:r>
    </w:p>
    <w:p w14:paraId="7D19C2E1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proofErr w:type="spellStart"/>
      <w:r w:rsidRPr="00145A6F">
        <w:rPr>
          <w:sz w:val="22"/>
          <w:szCs w:val="22"/>
        </w:rPr>
        <w:t>Schiratzki</w:t>
      </w:r>
      <w:proofErr w:type="spellEnd"/>
      <w:r w:rsidRPr="00145A6F">
        <w:rPr>
          <w:sz w:val="22"/>
          <w:szCs w:val="22"/>
        </w:rPr>
        <w:t xml:space="preserve">, Johanna (2011). Etik och samtycke i barnforskning. </w:t>
      </w:r>
      <w:r w:rsidRPr="00145A6F">
        <w:rPr>
          <w:i/>
          <w:sz w:val="22"/>
          <w:szCs w:val="22"/>
        </w:rPr>
        <w:t xml:space="preserve">Förvaltningsrättslig tidskrift, </w:t>
      </w:r>
      <w:r w:rsidRPr="00145A6F">
        <w:rPr>
          <w:i/>
          <w:iCs/>
          <w:sz w:val="22"/>
          <w:szCs w:val="22"/>
        </w:rPr>
        <w:t>1</w:t>
      </w:r>
      <w:r w:rsidRPr="00145A6F">
        <w:rPr>
          <w:sz w:val="22"/>
          <w:szCs w:val="22"/>
        </w:rPr>
        <w:t xml:space="preserve">, </w:t>
      </w:r>
      <w:proofErr w:type="gramStart"/>
      <w:r w:rsidRPr="00145A6F">
        <w:rPr>
          <w:sz w:val="22"/>
          <w:szCs w:val="22"/>
        </w:rPr>
        <w:t>129-146</w:t>
      </w:r>
      <w:proofErr w:type="gramEnd"/>
      <w:r w:rsidRPr="00145A6F">
        <w:rPr>
          <w:sz w:val="22"/>
          <w:szCs w:val="22"/>
        </w:rPr>
        <w:t xml:space="preserve">. </w:t>
      </w:r>
      <w:hyperlink r:id="rId14" w:history="1">
        <w:r w:rsidRPr="00145A6F">
          <w:rPr>
            <w:rStyle w:val="Hyperlnk"/>
            <w:sz w:val="22"/>
            <w:szCs w:val="22"/>
          </w:rPr>
          <w:t>http://www.diva-portal.org/smash/get/diva2:549192/FULLTEXT01.pdf</w:t>
        </w:r>
      </w:hyperlink>
      <w:r w:rsidRPr="00145A6F">
        <w:rPr>
          <w:sz w:val="22"/>
          <w:szCs w:val="22"/>
        </w:rPr>
        <w:t xml:space="preserve"> </w:t>
      </w:r>
    </w:p>
    <w:p w14:paraId="60563A68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r w:rsidRPr="00145A6F">
        <w:rPr>
          <w:sz w:val="22"/>
          <w:szCs w:val="22"/>
        </w:rPr>
        <w:t xml:space="preserve">Skolforskningsinstitutet. (2021). </w:t>
      </w:r>
      <w:r w:rsidRPr="00145A6F">
        <w:rPr>
          <w:i/>
          <w:iCs/>
          <w:sz w:val="22"/>
          <w:szCs w:val="22"/>
        </w:rPr>
        <w:t>Meningsfull fritid, utveckling och lärande i fritidshem.</w:t>
      </w:r>
      <w:r w:rsidRPr="00145A6F">
        <w:rPr>
          <w:sz w:val="22"/>
          <w:szCs w:val="22"/>
        </w:rPr>
        <w:t xml:space="preserve"> </w:t>
      </w:r>
      <w:r w:rsidRPr="00145A6F">
        <w:rPr>
          <w:i/>
          <w:iCs/>
          <w:sz w:val="22"/>
          <w:szCs w:val="22"/>
        </w:rPr>
        <w:t>Systematisk forskningssammanställning.</w:t>
      </w:r>
      <w:r w:rsidRPr="00145A6F">
        <w:rPr>
          <w:sz w:val="22"/>
          <w:szCs w:val="22"/>
        </w:rPr>
        <w:t xml:space="preserve"> </w:t>
      </w:r>
      <w:hyperlink r:id="rId15" w:history="1">
        <w:r w:rsidRPr="00145A6F">
          <w:rPr>
            <w:rStyle w:val="Hyperlnk"/>
            <w:sz w:val="22"/>
            <w:szCs w:val="22"/>
          </w:rPr>
          <w:t>https://www.skolfi.se/wp-content/uploads/2021/12/Fritidshem.pdf</w:t>
        </w:r>
      </w:hyperlink>
      <w:r w:rsidRPr="00145A6F">
        <w:rPr>
          <w:sz w:val="22"/>
          <w:szCs w:val="22"/>
        </w:rPr>
        <w:t xml:space="preserve"> </w:t>
      </w:r>
    </w:p>
    <w:p w14:paraId="670B8D9B" w14:textId="77777777" w:rsidR="00B15210" w:rsidRDefault="00B15210" w:rsidP="00B15210">
      <w:pPr>
        <w:spacing w:before="60"/>
        <w:ind w:left="357" w:hanging="357"/>
        <w:rPr>
          <w:sz w:val="22"/>
          <w:szCs w:val="22"/>
        </w:rPr>
      </w:pPr>
      <w:r w:rsidRPr="00D64812">
        <w:rPr>
          <w:sz w:val="22"/>
          <w:szCs w:val="22"/>
        </w:rPr>
        <w:t>Vetenskapsrådet. (2024). </w:t>
      </w:r>
      <w:r w:rsidRPr="00D64812">
        <w:rPr>
          <w:i/>
          <w:iCs/>
          <w:sz w:val="22"/>
          <w:szCs w:val="22"/>
        </w:rPr>
        <w:t>God forskningssed</w:t>
      </w:r>
      <w:r w:rsidRPr="00D6481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hyperlink r:id="rId16" w:history="1">
        <w:r w:rsidRPr="00D177ED">
          <w:rPr>
            <w:rStyle w:val="Hyperlnk"/>
            <w:sz w:val="22"/>
            <w:szCs w:val="22"/>
          </w:rPr>
          <w:t>https://www.vr.se/analys/rapporter/vara-rapporter/2024-10-02-god-forskningssed-2024.html</w:t>
        </w:r>
      </w:hyperlink>
      <w:r w:rsidRPr="00D64812">
        <w:rPr>
          <w:sz w:val="22"/>
          <w:szCs w:val="22"/>
        </w:rPr>
        <w:t> </w:t>
      </w:r>
      <w:r w:rsidRPr="00145A6F">
        <w:rPr>
          <w:sz w:val="22"/>
          <w:szCs w:val="22"/>
        </w:rPr>
        <w:t xml:space="preserve"> </w:t>
      </w:r>
    </w:p>
    <w:p w14:paraId="41446DBE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r w:rsidRPr="00145A6F">
        <w:rPr>
          <w:sz w:val="22"/>
          <w:szCs w:val="22"/>
        </w:rPr>
        <w:t xml:space="preserve">Åkerlund, Dan (2017). </w:t>
      </w:r>
      <w:r w:rsidRPr="00145A6F">
        <w:rPr>
          <w:i/>
          <w:iCs/>
          <w:sz w:val="22"/>
          <w:szCs w:val="22"/>
        </w:rPr>
        <w:t>Guide till akademiskt skrivande: om att skriva rapporter, uppsatser och självständiga skriftliga arbeten på universitet och högskolor.</w:t>
      </w:r>
      <w:r w:rsidRPr="00145A6F">
        <w:rPr>
          <w:sz w:val="22"/>
          <w:szCs w:val="22"/>
        </w:rPr>
        <w:t xml:space="preserve"> Karlstad universitet. </w:t>
      </w:r>
      <w:hyperlink r:id="rId17" w:history="1">
        <w:r w:rsidRPr="00145A6F">
          <w:rPr>
            <w:rStyle w:val="Hyperlnk"/>
            <w:sz w:val="22"/>
            <w:szCs w:val="22"/>
          </w:rPr>
          <w:t>http://kau.diva-portal.org/smash/get/diva2:1138556/FULLTEXT01.pdf</w:t>
        </w:r>
      </w:hyperlink>
      <w:r w:rsidRPr="00145A6F">
        <w:rPr>
          <w:sz w:val="22"/>
          <w:szCs w:val="22"/>
        </w:rPr>
        <w:t xml:space="preserve"> </w:t>
      </w:r>
    </w:p>
    <w:p w14:paraId="7932E437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r w:rsidRPr="00145A6F">
        <w:rPr>
          <w:sz w:val="22"/>
          <w:szCs w:val="22"/>
          <w:lang w:val="en-US"/>
        </w:rPr>
        <w:t xml:space="preserve">Øksnes, Maria (2008). The carnival goes on and on! Children’s perceptions of their leisure time and play in SFO. </w:t>
      </w:r>
      <w:proofErr w:type="spellStart"/>
      <w:r w:rsidRPr="00145A6F">
        <w:rPr>
          <w:i/>
          <w:iCs/>
          <w:sz w:val="22"/>
          <w:szCs w:val="22"/>
        </w:rPr>
        <w:t>Leisure</w:t>
      </w:r>
      <w:proofErr w:type="spellEnd"/>
      <w:r w:rsidRPr="00145A6F">
        <w:rPr>
          <w:i/>
          <w:iCs/>
          <w:sz w:val="22"/>
          <w:szCs w:val="22"/>
        </w:rPr>
        <w:t xml:space="preserve"> Studies, 27</w:t>
      </w:r>
      <w:r w:rsidRPr="00145A6F">
        <w:rPr>
          <w:sz w:val="22"/>
          <w:szCs w:val="22"/>
        </w:rPr>
        <w:t xml:space="preserve">(2), </w:t>
      </w:r>
      <w:proofErr w:type="gramStart"/>
      <w:r w:rsidRPr="00145A6F">
        <w:rPr>
          <w:sz w:val="22"/>
          <w:szCs w:val="22"/>
        </w:rPr>
        <w:t>149-164</w:t>
      </w:r>
      <w:proofErr w:type="gramEnd"/>
      <w:r w:rsidRPr="00145A6F">
        <w:rPr>
          <w:sz w:val="22"/>
          <w:szCs w:val="22"/>
        </w:rPr>
        <w:t xml:space="preserve">. </w:t>
      </w:r>
      <w:hyperlink r:id="rId18" w:history="1">
        <w:r w:rsidRPr="00145A6F">
          <w:rPr>
            <w:rStyle w:val="Hyperlnk"/>
            <w:sz w:val="22"/>
            <w:szCs w:val="22"/>
          </w:rPr>
          <w:t>https://doi.org/10.1080/02614360701757140</w:t>
        </w:r>
      </w:hyperlink>
      <w:r w:rsidRPr="00145A6F">
        <w:rPr>
          <w:sz w:val="22"/>
          <w:szCs w:val="22"/>
        </w:rPr>
        <w:t xml:space="preserve"> </w:t>
      </w:r>
    </w:p>
    <w:p w14:paraId="306A1C26" w14:textId="77777777" w:rsidR="00B15210" w:rsidRDefault="00B15210" w:rsidP="00B15210">
      <w:pPr>
        <w:pStyle w:val="Rubrik2"/>
      </w:pPr>
      <w:bookmarkStart w:id="5" w:name="_Toc113622178"/>
      <w:r>
        <w:t xml:space="preserve">Examensarbeten – finns på </w:t>
      </w:r>
      <w:proofErr w:type="spellStart"/>
      <w:r>
        <w:t>Lisam</w:t>
      </w:r>
      <w:bookmarkEnd w:id="5"/>
      <w:proofErr w:type="spellEnd"/>
    </w:p>
    <w:p w14:paraId="71C6B58B" w14:textId="77777777" w:rsidR="00B15210" w:rsidRDefault="00B15210" w:rsidP="00B15210">
      <w:pPr>
        <w:spacing w:before="60"/>
        <w:ind w:left="357" w:hanging="357"/>
        <w:rPr>
          <w:sz w:val="22"/>
          <w:szCs w:val="22"/>
        </w:rPr>
      </w:pPr>
      <w:r w:rsidRPr="000F1A37">
        <w:rPr>
          <w:sz w:val="22"/>
          <w:szCs w:val="22"/>
        </w:rPr>
        <w:t xml:space="preserve">Ljungmark, Antonia (2022). </w:t>
      </w:r>
      <w:r w:rsidRPr="004139C8">
        <w:rPr>
          <w:i/>
          <w:iCs/>
          <w:sz w:val="22"/>
          <w:szCs w:val="22"/>
        </w:rPr>
        <w:t>Relationer i blickfånget</w:t>
      </w:r>
      <w:r w:rsidRPr="000F1A37">
        <w:rPr>
          <w:sz w:val="22"/>
          <w:szCs w:val="22"/>
        </w:rPr>
        <w:t xml:space="preserve"> (Examensarbete, Linköpings universitet). Linköpings universitet.</w:t>
      </w:r>
    </w:p>
    <w:p w14:paraId="6F2F8A3B" w14:textId="77777777" w:rsidR="00B15210" w:rsidRDefault="00B15210" w:rsidP="00B15210">
      <w:pPr>
        <w:spacing w:before="60"/>
        <w:ind w:left="357" w:hanging="357"/>
        <w:rPr>
          <w:sz w:val="22"/>
          <w:szCs w:val="22"/>
        </w:rPr>
      </w:pPr>
      <w:r w:rsidRPr="004139C8">
        <w:rPr>
          <w:sz w:val="22"/>
          <w:szCs w:val="22"/>
        </w:rPr>
        <w:t>Molund Weiss, Linnéa (2023). </w:t>
      </w:r>
      <w:r w:rsidRPr="004139C8">
        <w:rPr>
          <w:i/>
          <w:iCs/>
          <w:sz w:val="22"/>
          <w:szCs w:val="22"/>
        </w:rPr>
        <w:t>“Lite som att lära med lek fast genom digitala</w:t>
      </w:r>
      <w:r>
        <w:rPr>
          <w:i/>
          <w:iCs/>
          <w:sz w:val="22"/>
          <w:szCs w:val="22"/>
        </w:rPr>
        <w:t xml:space="preserve"> </w:t>
      </w:r>
      <w:r w:rsidRPr="004139C8">
        <w:rPr>
          <w:i/>
          <w:iCs/>
          <w:sz w:val="22"/>
          <w:szCs w:val="22"/>
        </w:rPr>
        <w:t>verktyg.”</w:t>
      </w:r>
      <w:r>
        <w:rPr>
          <w:sz w:val="22"/>
          <w:szCs w:val="22"/>
        </w:rPr>
        <w:t xml:space="preserve"> </w:t>
      </w:r>
      <w:r w:rsidRPr="004139C8">
        <w:rPr>
          <w:sz w:val="22"/>
          <w:szCs w:val="22"/>
        </w:rPr>
        <w:t>(Examensarbete, Linköpings universitet). Linköpings universitet.</w:t>
      </w:r>
    </w:p>
    <w:p w14:paraId="0DD6F97D" w14:textId="77777777" w:rsidR="00B15210" w:rsidRPr="00145A6F" w:rsidRDefault="00B15210" w:rsidP="00B15210">
      <w:pPr>
        <w:spacing w:before="60"/>
        <w:ind w:left="357" w:hanging="357"/>
        <w:rPr>
          <w:sz w:val="22"/>
          <w:szCs w:val="22"/>
        </w:rPr>
      </w:pPr>
      <w:r w:rsidRPr="00145A6F">
        <w:rPr>
          <w:sz w:val="22"/>
          <w:szCs w:val="22"/>
        </w:rPr>
        <w:t>Rapp, D</w:t>
      </w:r>
      <w:r>
        <w:rPr>
          <w:sz w:val="22"/>
          <w:szCs w:val="22"/>
        </w:rPr>
        <w:t>avid</w:t>
      </w:r>
      <w:r w:rsidRPr="00145A6F">
        <w:rPr>
          <w:sz w:val="22"/>
          <w:szCs w:val="22"/>
        </w:rPr>
        <w:t>, &amp; Söderström, M</w:t>
      </w:r>
      <w:r>
        <w:rPr>
          <w:sz w:val="22"/>
          <w:szCs w:val="22"/>
        </w:rPr>
        <w:t>artin</w:t>
      </w:r>
      <w:r w:rsidRPr="00145A6F">
        <w:rPr>
          <w:sz w:val="22"/>
          <w:szCs w:val="22"/>
        </w:rPr>
        <w:t xml:space="preserve"> (2018). </w:t>
      </w:r>
      <w:r w:rsidRPr="00145A6F">
        <w:rPr>
          <w:i/>
          <w:iCs/>
          <w:sz w:val="22"/>
          <w:szCs w:val="22"/>
        </w:rPr>
        <w:t xml:space="preserve">Styrning av fri tid </w:t>
      </w:r>
      <w:r w:rsidRPr="00145A6F">
        <w:rPr>
          <w:sz w:val="22"/>
          <w:szCs w:val="22"/>
        </w:rPr>
        <w:t>(Examensarbete, Linköpings universitet). Linköpings universitet.</w:t>
      </w:r>
    </w:p>
    <w:p w14:paraId="2A27AA36" w14:textId="74F5B13A" w:rsidR="00B15210" w:rsidRDefault="00B15210" w:rsidP="00B15210">
      <w:pPr>
        <w:spacing w:before="60"/>
        <w:ind w:left="357" w:hanging="357"/>
        <w:rPr>
          <w:sz w:val="22"/>
          <w:szCs w:val="22"/>
        </w:rPr>
      </w:pPr>
      <w:r w:rsidRPr="00145A6F">
        <w:rPr>
          <w:sz w:val="22"/>
          <w:szCs w:val="22"/>
        </w:rPr>
        <w:t>Sköld, E</w:t>
      </w:r>
      <w:r>
        <w:rPr>
          <w:sz w:val="22"/>
          <w:szCs w:val="22"/>
        </w:rPr>
        <w:t>mma</w:t>
      </w:r>
      <w:r w:rsidRPr="00145A6F">
        <w:rPr>
          <w:sz w:val="22"/>
          <w:szCs w:val="22"/>
        </w:rPr>
        <w:t>, &amp; Blomqvist, M</w:t>
      </w:r>
      <w:r>
        <w:rPr>
          <w:sz w:val="22"/>
          <w:szCs w:val="22"/>
        </w:rPr>
        <w:t>artin</w:t>
      </w:r>
      <w:r w:rsidRPr="00145A6F">
        <w:rPr>
          <w:sz w:val="22"/>
          <w:szCs w:val="22"/>
        </w:rPr>
        <w:t xml:space="preserve"> (2020). </w:t>
      </w:r>
      <w:r w:rsidRPr="00145A6F">
        <w:rPr>
          <w:i/>
          <w:iCs/>
          <w:sz w:val="22"/>
          <w:szCs w:val="22"/>
        </w:rPr>
        <w:t xml:space="preserve">”Därför är jag orolig att jag är onormal. Är jag det?” – </w:t>
      </w:r>
      <w:r w:rsidRPr="00145A6F">
        <w:rPr>
          <w:sz w:val="22"/>
          <w:szCs w:val="22"/>
        </w:rPr>
        <w:t>(Examensarbete, Linköpings universitet). Linköpings universitet.</w:t>
      </w:r>
    </w:p>
    <w:sectPr w:rsidR="00B15210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BA88" w14:textId="77777777" w:rsidR="00B15210" w:rsidRDefault="00B15210" w:rsidP="00B15210">
      <w:r>
        <w:separator/>
      </w:r>
    </w:p>
  </w:endnote>
  <w:endnote w:type="continuationSeparator" w:id="0">
    <w:p w14:paraId="18337927" w14:textId="77777777" w:rsidR="00B15210" w:rsidRDefault="00B15210" w:rsidP="00B1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A4F7" w14:textId="77777777" w:rsidR="00B15210" w:rsidRDefault="00B15210" w:rsidP="00B15210">
      <w:r>
        <w:separator/>
      </w:r>
    </w:p>
  </w:footnote>
  <w:footnote w:type="continuationSeparator" w:id="0">
    <w:p w14:paraId="07E76099" w14:textId="77777777" w:rsidR="00B15210" w:rsidRDefault="00B15210" w:rsidP="00B15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B71E" w14:textId="01299317" w:rsidR="00B15210" w:rsidRDefault="00B15210" w:rsidP="00B15210">
    <w:pPr>
      <w:pStyle w:val="Rubrik1"/>
    </w:pPr>
    <w:r>
      <w:t>Litteraturlista 971G23 ht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10"/>
    <w:rsid w:val="00006C92"/>
    <w:rsid w:val="00015C50"/>
    <w:rsid w:val="00017FCD"/>
    <w:rsid w:val="00033941"/>
    <w:rsid w:val="00033C82"/>
    <w:rsid w:val="00041BE4"/>
    <w:rsid w:val="000434C0"/>
    <w:rsid w:val="00043D8B"/>
    <w:rsid w:val="00044B9F"/>
    <w:rsid w:val="00052034"/>
    <w:rsid w:val="00062D9A"/>
    <w:rsid w:val="00067FB3"/>
    <w:rsid w:val="00072498"/>
    <w:rsid w:val="00083DF2"/>
    <w:rsid w:val="00086673"/>
    <w:rsid w:val="00093D5A"/>
    <w:rsid w:val="000A3480"/>
    <w:rsid w:val="000A78B3"/>
    <w:rsid w:val="000A7C33"/>
    <w:rsid w:val="000B20C0"/>
    <w:rsid w:val="000C1416"/>
    <w:rsid w:val="000C1FEB"/>
    <w:rsid w:val="000D0FFF"/>
    <w:rsid w:val="000E2120"/>
    <w:rsid w:val="000E3338"/>
    <w:rsid w:val="000E35C9"/>
    <w:rsid w:val="000E60AF"/>
    <w:rsid w:val="000F1132"/>
    <w:rsid w:val="000F1643"/>
    <w:rsid w:val="000F2227"/>
    <w:rsid w:val="000F3ACC"/>
    <w:rsid w:val="000F5649"/>
    <w:rsid w:val="000F6BAF"/>
    <w:rsid w:val="00103864"/>
    <w:rsid w:val="001139CB"/>
    <w:rsid w:val="0012774A"/>
    <w:rsid w:val="001308D1"/>
    <w:rsid w:val="00130D52"/>
    <w:rsid w:val="00131448"/>
    <w:rsid w:val="0014642D"/>
    <w:rsid w:val="0015034F"/>
    <w:rsid w:val="00150935"/>
    <w:rsid w:val="001554D4"/>
    <w:rsid w:val="001565E7"/>
    <w:rsid w:val="001611DF"/>
    <w:rsid w:val="001641D9"/>
    <w:rsid w:val="00173D10"/>
    <w:rsid w:val="00185197"/>
    <w:rsid w:val="001A5555"/>
    <w:rsid w:val="001B386B"/>
    <w:rsid w:val="001B4FFB"/>
    <w:rsid w:val="001B67AE"/>
    <w:rsid w:val="001C0F63"/>
    <w:rsid w:val="001C1704"/>
    <w:rsid w:val="001C598A"/>
    <w:rsid w:val="001C6B4A"/>
    <w:rsid w:val="001C7AA7"/>
    <w:rsid w:val="001D61A4"/>
    <w:rsid w:val="001E088B"/>
    <w:rsid w:val="001E71C5"/>
    <w:rsid w:val="001E783A"/>
    <w:rsid w:val="001F4D96"/>
    <w:rsid w:val="001F5936"/>
    <w:rsid w:val="001F5FBA"/>
    <w:rsid w:val="001F6EA6"/>
    <w:rsid w:val="002006CA"/>
    <w:rsid w:val="00210B0F"/>
    <w:rsid w:val="0021325B"/>
    <w:rsid w:val="00215642"/>
    <w:rsid w:val="0022468D"/>
    <w:rsid w:val="00224D8D"/>
    <w:rsid w:val="0024033D"/>
    <w:rsid w:val="0024313A"/>
    <w:rsid w:val="00243BC5"/>
    <w:rsid w:val="0024421F"/>
    <w:rsid w:val="00255BB4"/>
    <w:rsid w:val="00257830"/>
    <w:rsid w:val="00261429"/>
    <w:rsid w:val="00271999"/>
    <w:rsid w:val="00272EAA"/>
    <w:rsid w:val="00273413"/>
    <w:rsid w:val="00285273"/>
    <w:rsid w:val="002855B6"/>
    <w:rsid w:val="00291A9C"/>
    <w:rsid w:val="0029386D"/>
    <w:rsid w:val="00293E79"/>
    <w:rsid w:val="00295E7F"/>
    <w:rsid w:val="002964EF"/>
    <w:rsid w:val="002A1A20"/>
    <w:rsid w:val="002A3E8A"/>
    <w:rsid w:val="002B40D6"/>
    <w:rsid w:val="002B42A0"/>
    <w:rsid w:val="002C5153"/>
    <w:rsid w:val="002E1B59"/>
    <w:rsid w:val="002E38F7"/>
    <w:rsid w:val="002E4990"/>
    <w:rsid w:val="002E7CBA"/>
    <w:rsid w:val="00302110"/>
    <w:rsid w:val="0030599D"/>
    <w:rsid w:val="003159FB"/>
    <w:rsid w:val="003178A8"/>
    <w:rsid w:val="00320BAD"/>
    <w:rsid w:val="00321BA6"/>
    <w:rsid w:val="003225A1"/>
    <w:rsid w:val="00325BCF"/>
    <w:rsid w:val="00331915"/>
    <w:rsid w:val="00332B33"/>
    <w:rsid w:val="00335B4B"/>
    <w:rsid w:val="00340E68"/>
    <w:rsid w:val="00345805"/>
    <w:rsid w:val="00355A91"/>
    <w:rsid w:val="00360C84"/>
    <w:rsid w:val="003612EE"/>
    <w:rsid w:val="003709DE"/>
    <w:rsid w:val="00391C7E"/>
    <w:rsid w:val="003953CC"/>
    <w:rsid w:val="003A74CD"/>
    <w:rsid w:val="003A774A"/>
    <w:rsid w:val="003B20CB"/>
    <w:rsid w:val="003B2356"/>
    <w:rsid w:val="003B6525"/>
    <w:rsid w:val="003C12CB"/>
    <w:rsid w:val="003D3DAF"/>
    <w:rsid w:val="003E03C2"/>
    <w:rsid w:val="003E1613"/>
    <w:rsid w:val="003E6741"/>
    <w:rsid w:val="003E7D25"/>
    <w:rsid w:val="00402F8D"/>
    <w:rsid w:val="0040407B"/>
    <w:rsid w:val="0042384E"/>
    <w:rsid w:val="004274A8"/>
    <w:rsid w:val="004310C0"/>
    <w:rsid w:val="00433DBC"/>
    <w:rsid w:val="004364FF"/>
    <w:rsid w:val="00440EA3"/>
    <w:rsid w:val="00447524"/>
    <w:rsid w:val="0045061C"/>
    <w:rsid w:val="0045130D"/>
    <w:rsid w:val="00456898"/>
    <w:rsid w:val="00457558"/>
    <w:rsid w:val="004625CD"/>
    <w:rsid w:val="004704B1"/>
    <w:rsid w:val="004807CE"/>
    <w:rsid w:val="0048564F"/>
    <w:rsid w:val="0049172F"/>
    <w:rsid w:val="00494085"/>
    <w:rsid w:val="00497429"/>
    <w:rsid w:val="00497C18"/>
    <w:rsid w:val="004A4231"/>
    <w:rsid w:val="004B4746"/>
    <w:rsid w:val="004B4B28"/>
    <w:rsid w:val="004B5D91"/>
    <w:rsid w:val="004B7B36"/>
    <w:rsid w:val="004C1C12"/>
    <w:rsid w:val="004C3E9B"/>
    <w:rsid w:val="004D129E"/>
    <w:rsid w:val="004D1471"/>
    <w:rsid w:val="004D14A0"/>
    <w:rsid w:val="004D2DF0"/>
    <w:rsid w:val="004D2E9F"/>
    <w:rsid w:val="004E00F6"/>
    <w:rsid w:val="004E153E"/>
    <w:rsid w:val="004E4543"/>
    <w:rsid w:val="004F29F9"/>
    <w:rsid w:val="004F2ACA"/>
    <w:rsid w:val="004F4AC5"/>
    <w:rsid w:val="004F539B"/>
    <w:rsid w:val="005018AE"/>
    <w:rsid w:val="00506E48"/>
    <w:rsid w:val="00511DE3"/>
    <w:rsid w:val="00513A97"/>
    <w:rsid w:val="00513B77"/>
    <w:rsid w:val="00516404"/>
    <w:rsid w:val="00517719"/>
    <w:rsid w:val="00517861"/>
    <w:rsid w:val="005261A3"/>
    <w:rsid w:val="00527610"/>
    <w:rsid w:val="00534FA3"/>
    <w:rsid w:val="00535A55"/>
    <w:rsid w:val="00540B30"/>
    <w:rsid w:val="00545EE8"/>
    <w:rsid w:val="00554BC8"/>
    <w:rsid w:val="0055595E"/>
    <w:rsid w:val="005566DD"/>
    <w:rsid w:val="00563551"/>
    <w:rsid w:val="005658BC"/>
    <w:rsid w:val="00573B93"/>
    <w:rsid w:val="0057518C"/>
    <w:rsid w:val="005772AB"/>
    <w:rsid w:val="00584003"/>
    <w:rsid w:val="00584D11"/>
    <w:rsid w:val="005959BC"/>
    <w:rsid w:val="00595CC6"/>
    <w:rsid w:val="005A3E0E"/>
    <w:rsid w:val="005A5D2B"/>
    <w:rsid w:val="005A7D9F"/>
    <w:rsid w:val="005B028F"/>
    <w:rsid w:val="005B3B27"/>
    <w:rsid w:val="005B411E"/>
    <w:rsid w:val="005B551C"/>
    <w:rsid w:val="005B5ABC"/>
    <w:rsid w:val="005B7525"/>
    <w:rsid w:val="005B79A7"/>
    <w:rsid w:val="005C3C3B"/>
    <w:rsid w:val="005C454E"/>
    <w:rsid w:val="005C6B21"/>
    <w:rsid w:val="005C7AFE"/>
    <w:rsid w:val="005D1A25"/>
    <w:rsid w:val="005D5D60"/>
    <w:rsid w:val="005D66D3"/>
    <w:rsid w:val="005E53A5"/>
    <w:rsid w:val="005F1536"/>
    <w:rsid w:val="005F18B8"/>
    <w:rsid w:val="005F26AE"/>
    <w:rsid w:val="005F6989"/>
    <w:rsid w:val="00610150"/>
    <w:rsid w:val="0061237C"/>
    <w:rsid w:val="00612426"/>
    <w:rsid w:val="0062236E"/>
    <w:rsid w:val="006224BA"/>
    <w:rsid w:val="0062271A"/>
    <w:rsid w:val="00622FE2"/>
    <w:rsid w:val="00624C59"/>
    <w:rsid w:val="00624DC6"/>
    <w:rsid w:val="006307F5"/>
    <w:rsid w:val="006337B6"/>
    <w:rsid w:val="00634750"/>
    <w:rsid w:val="00641067"/>
    <w:rsid w:val="00641806"/>
    <w:rsid w:val="00646B5F"/>
    <w:rsid w:val="00661932"/>
    <w:rsid w:val="0066645C"/>
    <w:rsid w:val="006759FD"/>
    <w:rsid w:val="00675CAA"/>
    <w:rsid w:val="006808A8"/>
    <w:rsid w:val="00686D86"/>
    <w:rsid w:val="00687287"/>
    <w:rsid w:val="00690B40"/>
    <w:rsid w:val="00694855"/>
    <w:rsid w:val="006979B1"/>
    <w:rsid w:val="006A1709"/>
    <w:rsid w:val="006A39DD"/>
    <w:rsid w:val="006A6F0D"/>
    <w:rsid w:val="006B4FD2"/>
    <w:rsid w:val="006B57F3"/>
    <w:rsid w:val="006C42CB"/>
    <w:rsid w:val="006C5AF4"/>
    <w:rsid w:val="006D0482"/>
    <w:rsid w:val="006D3E5B"/>
    <w:rsid w:val="006D6774"/>
    <w:rsid w:val="006D682B"/>
    <w:rsid w:val="006D7C9B"/>
    <w:rsid w:val="006F786B"/>
    <w:rsid w:val="006F7B79"/>
    <w:rsid w:val="00700ED9"/>
    <w:rsid w:val="007056A9"/>
    <w:rsid w:val="007205E8"/>
    <w:rsid w:val="00720D6A"/>
    <w:rsid w:val="007216C9"/>
    <w:rsid w:val="007276E4"/>
    <w:rsid w:val="007312D7"/>
    <w:rsid w:val="00732320"/>
    <w:rsid w:val="007334BD"/>
    <w:rsid w:val="00735D69"/>
    <w:rsid w:val="007429DD"/>
    <w:rsid w:val="007502C9"/>
    <w:rsid w:val="00752885"/>
    <w:rsid w:val="00757158"/>
    <w:rsid w:val="00760D1C"/>
    <w:rsid w:val="007627B8"/>
    <w:rsid w:val="00770705"/>
    <w:rsid w:val="00774C5D"/>
    <w:rsid w:val="0078031D"/>
    <w:rsid w:val="00791C3B"/>
    <w:rsid w:val="00792CA3"/>
    <w:rsid w:val="00794F99"/>
    <w:rsid w:val="00797B18"/>
    <w:rsid w:val="007A03B9"/>
    <w:rsid w:val="007B5A3B"/>
    <w:rsid w:val="007B61BD"/>
    <w:rsid w:val="007C28CB"/>
    <w:rsid w:val="007C566F"/>
    <w:rsid w:val="007C766A"/>
    <w:rsid w:val="007D32B6"/>
    <w:rsid w:val="007D451C"/>
    <w:rsid w:val="007D67B8"/>
    <w:rsid w:val="007E42AC"/>
    <w:rsid w:val="007E55AA"/>
    <w:rsid w:val="00800641"/>
    <w:rsid w:val="0080170E"/>
    <w:rsid w:val="00804337"/>
    <w:rsid w:val="008060F1"/>
    <w:rsid w:val="00812ED8"/>
    <w:rsid w:val="008151AD"/>
    <w:rsid w:val="00816D59"/>
    <w:rsid w:val="00817DAF"/>
    <w:rsid w:val="00820748"/>
    <w:rsid w:val="0082336A"/>
    <w:rsid w:val="0082579C"/>
    <w:rsid w:val="00825F24"/>
    <w:rsid w:val="00833488"/>
    <w:rsid w:val="008544A5"/>
    <w:rsid w:val="00854E74"/>
    <w:rsid w:val="00857693"/>
    <w:rsid w:val="008626A9"/>
    <w:rsid w:val="00862799"/>
    <w:rsid w:val="00863DB9"/>
    <w:rsid w:val="008641D4"/>
    <w:rsid w:val="0086549A"/>
    <w:rsid w:val="00880D6C"/>
    <w:rsid w:val="00886000"/>
    <w:rsid w:val="0089117A"/>
    <w:rsid w:val="008933B8"/>
    <w:rsid w:val="00896731"/>
    <w:rsid w:val="008974A8"/>
    <w:rsid w:val="008A1A57"/>
    <w:rsid w:val="008A6F98"/>
    <w:rsid w:val="008B472B"/>
    <w:rsid w:val="008C000B"/>
    <w:rsid w:val="008C236F"/>
    <w:rsid w:val="008C7E43"/>
    <w:rsid w:val="008D1B1E"/>
    <w:rsid w:val="008D1BED"/>
    <w:rsid w:val="008D2E67"/>
    <w:rsid w:val="008D3ACA"/>
    <w:rsid w:val="008D475F"/>
    <w:rsid w:val="008D5EEB"/>
    <w:rsid w:val="008E4D9A"/>
    <w:rsid w:val="008F27C5"/>
    <w:rsid w:val="008F35DF"/>
    <w:rsid w:val="008F41D3"/>
    <w:rsid w:val="008F5567"/>
    <w:rsid w:val="008F7F95"/>
    <w:rsid w:val="00900926"/>
    <w:rsid w:val="00913D9D"/>
    <w:rsid w:val="00915AFA"/>
    <w:rsid w:val="00917CE3"/>
    <w:rsid w:val="0092146B"/>
    <w:rsid w:val="0092359B"/>
    <w:rsid w:val="0092619E"/>
    <w:rsid w:val="00930B17"/>
    <w:rsid w:val="0093218B"/>
    <w:rsid w:val="00934047"/>
    <w:rsid w:val="00936CD2"/>
    <w:rsid w:val="00942752"/>
    <w:rsid w:val="009459C9"/>
    <w:rsid w:val="00946001"/>
    <w:rsid w:val="0094642A"/>
    <w:rsid w:val="00947FD1"/>
    <w:rsid w:val="009565B3"/>
    <w:rsid w:val="009575F6"/>
    <w:rsid w:val="00960477"/>
    <w:rsid w:val="009650BD"/>
    <w:rsid w:val="00967C88"/>
    <w:rsid w:val="00971BA6"/>
    <w:rsid w:val="009726EE"/>
    <w:rsid w:val="009829AD"/>
    <w:rsid w:val="00987587"/>
    <w:rsid w:val="009878CB"/>
    <w:rsid w:val="00992655"/>
    <w:rsid w:val="00993762"/>
    <w:rsid w:val="0099608D"/>
    <w:rsid w:val="009A750F"/>
    <w:rsid w:val="009C1815"/>
    <w:rsid w:val="009C5C8C"/>
    <w:rsid w:val="009D2253"/>
    <w:rsid w:val="009D3832"/>
    <w:rsid w:val="009E0B17"/>
    <w:rsid w:val="009E1D72"/>
    <w:rsid w:val="009E4603"/>
    <w:rsid w:val="009F061C"/>
    <w:rsid w:val="009F52A4"/>
    <w:rsid w:val="00A032B8"/>
    <w:rsid w:val="00A057D5"/>
    <w:rsid w:val="00A14E13"/>
    <w:rsid w:val="00A15289"/>
    <w:rsid w:val="00A26FDC"/>
    <w:rsid w:val="00A31BED"/>
    <w:rsid w:val="00A401AB"/>
    <w:rsid w:val="00A435AF"/>
    <w:rsid w:val="00A53971"/>
    <w:rsid w:val="00A62346"/>
    <w:rsid w:val="00A64C91"/>
    <w:rsid w:val="00A65C49"/>
    <w:rsid w:val="00A665C5"/>
    <w:rsid w:val="00A706ED"/>
    <w:rsid w:val="00A76223"/>
    <w:rsid w:val="00A81D46"/>
    <w:rsid w:val="00A82D15"/>
    <w:rsid w:val="00A90BB9"/>
    <w:rsid w:val="00A92064"/>
    <w:rsid w:val="00A93D27"/>
    <w:rsid w:val="00A954AE"/>
    <w:rsid w:val="00A97A0B"/>
    <w:rsid w:val="00AA04BB"/>
    <w:rsid w:val="00AA6FBF"/>
    <w:rsid w:val="00AB7ECD"/>
    <w:rsid w:val="00AC3625"/>
    <w:rsid w:val="00AC5135"/>
    <w:rsid w:val="00AD425A"/>
    <w:rsid w:val="00AD77EF"/>
    <w:rsid w:val="00AD7C0A"/>
    <w:rsid w:val="00AF0A46"/>
    <w:rsid w:val="00AF0BFD"/>
    <w:rsid w:val="00AF2834"/>
    <w:rsid w:val="00AF6651"/>
    <w:rsid w:val="00B00E23"/>
    <w:rsid w:val="00B06E7F"/>
    <w:rsid w:val="00B11ACF"/>
    <w:rsid w:val="00B13581"/>
    <w:rsid w:val="00B14FC9"/>
    <w:rsid w:val="00B15210"/>
    <w:rsid w:val="00B21DAD"/>
    <w:rsid w:val="00B265F7"/>
    <w:rsid w:val="00B32A46"/>
    <w:rsid w:val="00B4138C"/>
    <w:rsid w:val="00B43A8C"/>
    <w:rsid w:val="00B5194B"/>
    <w:rsid w:val="00B524A1"/>
    <w:rsid w:val="00B5582E"/>
    <w:rsid w:val="00B65F21"/>
    <w:rsid w:val="00B66746"/>
    <w:rsid w:val="00B66E3E"/>
    <w:rsid w:val="00B67202"/>
    <w:rsid w:val="00B722D3"/>
    <w:rsid w:val="00B847C2"/>
    <w:rsid w:val="00B90FCB"/>
    <w:rsid w:val="00B949DA"/>
    <w:rsid w:val="00B973C6"/>
    <w:rsid w:val="00BA0AE5"/>
    <w:rsid w:val="00BA1C8F"/>
    <w:rsid w:val="00BA3168"/>
    <w:rsid w:val="00BB4439"/>
    <w:rsid w:val="00BB632D"/>
    <w:rsid w:val="00BB67FE"/>
    <w:rsid w:val="00BC29F8"/>
    <w:rsid w:val="00BC38BB"/>
    <w:rsid w:val="00BC4EE0"/>
    <w:rsid w:val="00BC667E"/>
    <w:rsid w:val="00BD03E0"/>
    <w:rsid w:val="00BD3935"/>
    <w:rsid w:val="00BD4873"/>
    <w:rsid w:val="00BD73F4"/>
    <w:rsid w:val="00BE15C3"/>
    <w:rsid w:val="00BE4E5F"/>
    <w:rsid w:val="00BF17C6"/>
    <w:rsid w:val="00BF41EB"/>
    <w:rsid w:val="00C14DA7"/>
    <w:rsid w:val="00C17A68"/>
    <w:rsid w:val="00C24012"/>
    <w:rsid w:val="00C30FF5"/>
    <w:rsid w:val="00C3441E"/>
    <w:rsid w:val="00C369C5"/>
    <w:rsid w:val="00C404BE"/>
    <w:rsid w:val="00C451CD"/>
    <w:rsid w:val="00C45F09"/>
    <w:rsid w:val="00C507DC"/>
    <w:rsid w:val="00C60EF9"/>
    <w:rsid w:val="00C62415"/>
    <w:rsid w:val="00C71F29"/>
    <w:rsid w:val="00C72FDB"/>
    <w:rsid w:val="00C736D4"/>
    <w:rsid w:val="00C74E66"/>
    <w:rsid w:val="00C76F61"/>
    <w:rsid w:val="00C80171"/>
    <w:rsid w:val="00C819CF"/>
    <w:rsid w:val="00C8347F"/>
    <w:rsid w:val="00C8680D"/>
    <w:rsid w:val="00C873E1"/>
    <w:rsid w:val="00CA3429"/>
    <w:rsid w:val="00CB1D36"/>
    <w:rsid w:val="00CB7133"/>
    <w:rsid w:val="00CD46A0"/>
    <w:rsid w:val="00CE3EEA"/>
    <w:rsid w:val="00CE41FB"/>
    <w:rsid w:val="00CF0536"/>
    <w:rsid w:val="00CF4A22"/>
    <w:rsid w:val="00CF57B3"/>
    <w:rsid w:val="00D00267"/>
    <w:rsid w:val="00D05D83"/>
    <w:rsid w:val="00D06702"/>
    <w:rsid w:val="00D071FC"/>
    <w:rsid w:val="00D07FF1"/>
    <w:rsid w:val="00D1045B"/>
    <w:rsid w:val="00D113B5"/>
    <w:rsid w:val="00D14A91"/>
    <w:rsid w:val="00D248C4"/>
    <w:rsid w:val="00D3552F"/>
    <w:rsid w:val="00D35BA5"/>
    <w:rsid w:val="00D36E83"/>
    <w:rsid w:val="00D41E2A"/>
    <w:rsid w:val="00D42907"/>
    <w:rsid w:val="00D442AA"/>
    <w:rsid w:val="00D5523C"/>
    <w:rsid w:val="00D55329"/>
    <w:rsid w:val="00D705A5"/>
    <w:rsid w:val="00D73C7F"/>
    <w:rsid w:val="00D74D1B"/>
    <w:rsid w:val="00D74D32"/>
    <w:rsid w:val="00D82BD3"/>
    <w:rsid w:val="00D923D0"/>
    <w:rsid w:val="00DA1B0A"/>
    <w:rsid w:val="00DB4790"/>
    <w:rsid w:val="00DD48A6"/>
    <w:rsid w:val="00DD7CE8"/>
    <w:rsid w:val="00DE065E"/>
    <w:rsid w:val="00DE7852"/>
    <w:rsid w:val="00DF1974"/>
    <w:rsid w:val="00DF4C84"/>
    <w:rsid w:val="00DF4EFB"/>
    <w:rsid w:val="00E115AD"/>
    <w:rsid w:val="00E1194E"/>
    <w:rsid w:val="00E148DF"/>
    <w:rsid w:val="00E151FE"/>
    <w:rsid w:val="00E20B42"/>
    <w:rsid w:val="00E21CEB"/>
    <w:rsid w:val="00E26534"/>
    <w:rsid w:val="00E2769A"/>
    <w:rsid w:val="00E277A0"/>
    <w:rsid w:val="00E31B29"/>
    <w:rsid w:val="00E36E56"/>
    <w:rsid w:val="00E40AC2"/>
    <w:rsid w:val="00E4449F"/>
    <w:rsid w:val="00E50DE9"/>
    <w:rsid w:val="00E531F2"/>
    <w:rsid w:val="00E54DB8"/>
    <w:rsid w:val="00E55A21"/>
    <w:rsid w:val="00E622FC"/>
    <w:rsid w:val="00E63AE9"/>
    <w:rsid w:val="00E8340F"/>
    <w:rsid w:val="00E926F3"/>
    <w:rsid w:val="00E93DD4"/>
    <w:rsid w:val="00E963CA"/>
    <w:rsid w:val="00EA0F05"/>
    <w:rsid w:val="00EA4F09"/>
    <w:rsid w:val="00EA720B"/>
    <w:rsid w:val="00EA772E"/>
    <w:rsid w:val="00EB1C91"/>
    <w:rsid w:val="00EB234E"/>
    <w:rsid w:val="00EB3B12"/>
    <w:rsid w:val="00EB6BD8"/>
    <w:rsid w:val="00EC0963"/>
    <w:rsid w:val="00EC1B18"/>
    <w:rsid w:val="00EC471C"/>
    <w:rsid w:val="00EC66B1"/>
    <w:rsid w:val="00EC758C"/>
    <w:rsid w:val="00ED203C"/>
    <w:rsid w:val="00EE0D46"/>
    <w:rsid w:val="00EE4AA4"/>
    <w:rsid w:val="00EF6080"/>
    <w:rsid w:val="00F01187"/>
    <w:rsid w:val="00F045E1"/>
    <w:rsid w:val="00F04FEA"/>
    <w:rsid w:val="00F05E30"/>
    <w:rsid w:val="00F10121"/>
    <w:rsid w:val="00F2295D"/>
    <w:rsid w:val="00F26598"/>
    <w:rsid w:val="00F30D7B"/>
    <w:rsid w:val="00F350DE"/>
    <w:rsid w:val="00F53CDE"/>
    <w:rsid w:val="00F67708"/>
    <w:rsid w:val="00F70C96"/>
    <w:rsid w:val="00F72679"/>
    <w:rsid w:val="00F774F8"/>
    <w:rsid w:val="00F80266"/>
    <w:rsid w:val="00F84509"/>
    <w:rsid w:val="00F934C1"/>
    <w:rsid w:val="00F942B7"/>
    <w:rsid w:val="00F96538"/>
    <w:rsid w:val="00FA68A9"/>
    <w:rsid w:val="00FB0B95"/>
    <w:rsid w:val="00FB2EF9"/>
    <w:rsid w:val="00FC01E7"/>
    <w:rsid w:val="00FC3212"/>
    <w:rsid w:val="00FC3C79"/>
    <w:rsid w:val="00FC5329"/>
    <w:rsid w:val="00FC59F1"/>
    <w:rsid w:val="00FD3C81"/>
    <w:rsid w:val="00FD4DD9"/>
    <w:rsid w:val="00FD7400"/>
    <w:rsid w:val="00FD7AB6"/>
    <w:rsid w:val="00FF0B1D"/>
    <w:rsid w:val="00FF1ACF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58887"/>
  <w15:chartTrackingRefBased/>
  <w15:docId w15:val="{50CBC3F7-0650-8F47-B520-2B63020D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10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15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1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5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5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5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5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5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5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5210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044B9F"/>
    <w:rPr>
      <w:rFonts w:ascii="Georgia" w:hAnsi="Georgia"/>
      <w:noProof/>
      <w:kern w:val="2"/>
      <w:sz w:val="22"/>
      <w14:ligatures w14:val="standardContextual"/>
    </w:rPr>
  </w:style>
  <w:style w:type="character" w:customStyle="1" w:styleId="EndNoteBibliographyChar">
    <w:name w:val="EndNote Bibliography Char"/>
    <w:basedOn w:val="Standardstycketeckensnitt"/>
    <w:link w:val="EndNoteBibliography"/>
    <w:rsid w:val="00044B9F"/>
    <w:rPr>
      <w:rFonts w:ascii="Georgia" w:hAnsi="Georgia"/>
      <w:noProof/>
      <w:sz w:val="22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B15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15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5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52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52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52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52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52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52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5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1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52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5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5210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152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5210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152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5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52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521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15210"/>
    <w:rPr>
      <w:color w:val="467886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1521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15210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B1521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152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91/1478088706qp063oa" TargetMode="External"/><Relationship Id="rId13" Type="http://schemas.openxmlformats.org/officeDocument/2006/relationships/hyperlink" Target="https://www-idunn-no.e.bibl.liu.se/file/pdf/66708373/forskningsetik_iforskning_som_involverar_barn_-_etik_som_r.pdf" TargetMode="External"/><Relationship Id="rId18" Type="http://schemas.openxmlformats.org/officeDocument/2006/relationships/hyperlink" Target="https://doi.org/10.1080/0261436070175714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15626/pfs28.04.06" TargetMode="External"/><Relationship Id="rId12" Type="http://schemas.openxmlformats.org/officeDocument/2006/relationships/hyperlink" Target="https://ojs-ub-gu-se.e.bibl.liu.se/index.php/tgv/article/view/4042/3318" TargetMode="External"/><Relationship Id="rId17" Type="http://schemas.openxmlformats.org/officeDocument/2006/relationships/hyperlink" Target="http://kau.diva-portal.org/smash/get/diva2:1138556/FULLTEXT0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r.se/analys/rapporter/vara-rapporter/2024-10-02-god-forskningssed-2024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5324/barn.v33i2.3450" TargetMode="External"/><Relationship Id="rId11" Type="http://schemas.openxmlformats.org/officeDocument/2006/relationships/hyperlink" Target="https://www.youtube.com/watch?v=6A9b_LPngBU&amp;t=3s" TargetMode="External"/><Relationship Id="rId24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https://www.skolfi.se/wp-content/uploads/2021/12/Fritidshem.pdf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doi.org/10.23865/barn.v41.5457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diva-portal.org/smash/get/diva2:1033918/FULLTEXT01.pdf" TargetMode="External"/><Relationship Id="rId14" Type="http://schemas.openxmlformats.org/officeDocument/2006/relationships/hyperlink" Target="http://www.diva-portal.org/smash/get/diva2:549192/FULLTEXT01.pdf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63A243CEEE8F4CBD9FC51B47DFE5EA" ma:contentTypeVersion="2" ma:contentTypeDescription="Skapa ett nytt dokument." ma:contentTypeScope="" ma:versionID="81a27f1841f333a27d8b30b85600450d">
  <xsd:schema xmlns:xsd="http://www.w3.org/2001/XMLSchema" xmlns:xs="http://www.w3.org/2001/XMLSchema" xmlns:p="http://schemas.microsoft.com/office/2006/metadata/properties" xmlns:ns2="bccd4fcd-2747-4c7d-9b52-6ec3b0e0c9e6" xmlns:ns3="5cec95ac-7fb7-49d2-845f-6c592398d691" targetNamespace="http://schemas.microsoft.com/office/2006/metadata/properties" ma:root="true" ma:fieldsID="c0bc6babf8b62f4701f6863121c80782" ns2:_="" ns3:_="">
    <xsd:import namespace="bccd4fcd-2747-4c7d-9b52-6ec3b0e0c9e6"/>
    <xsd:import namespace="5cec95ac-7fb7-49d2-845f-6c592398d691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4fcd-2747-4c7d-9b52-6ec3b0e0c9e6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95ac-7fb7-49d2-845f-6c592398d691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5cec95ac-7fb7-49d2-845f-6c592398d691" xsi:nil="true"/>
    <_lisam_Description xmlns="bccd4fcd-2747-4c7d-9b52-6ec3b0e0c9e6" xsi:nil="true"/>
  </documentManagement>
</p:properties>
</file>

<file path=customXml/itemProps1.xml><?xml version="1.0" encoding="utf-8"?>
<ds:datastoreItem xmlns:ds="http://schemas.openxmlformats.org/officeDocument/2006/customXml" ds:itemID="{63229C7B-99A8-439F-A769-882130030CEA}"/>
</file>

<file path=customXml/itemProps2.xml><?xml version="1.0" encoding="utf-8"?>
<ds:datastoreItem xmlns:ds="http://schemas.openxmlformats.org/officeDocument/2006/customXml" ds:itemID="{DDBC8FB7-DDC7-4191-BEB6-D713C6FB464F}"/>
</file>

<file path=customXml/itemProps3.xml><?xml version="1.0" encoding="utf-8"?>
<ds:datastoreItem xmlns:ds="http://schemas.openxmlformats.org/officeDocument/2006/customXml" ds:itemID="{060141E6-8C17-45E5-AA65-83F7CE7A41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987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Björklund-Flärd</dc:creator>
  <cp:keywords/>
  <dc:description/>
  <cp:lastModifiedBy>Daniel Björklund-Flärd</cp:lastModifiedBy>
  <cp:revision>1</cp:revision>
  <dcterms:created xsi:type="dcterms:W3CDTF">2025-11-04T12:49:00Z</dcterms:created>
  <dcterms:modified xsi:type="dcterms:W3CDTF">2025-11-04T13:03:00Z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0x010100D563A243CEEE8F4CBD9FC51B47DFE5EA</vt:lpwstr>
  </property>
</Properties>
</file>